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5035A80D"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009E7">
        <w:rPr>
          <w:rFonts w:ascii="Arial" w:eastAsia="MS Mincho" w:hAnsi="Arial" w:cs="Arial"/>
          <w:b/>
          <w:sz w:val="24"/>
          <w:szCs w:val="24"/>
          <w:lang w:val="en-US"/>
        </w:rPr>
        <w:t>R4-22</w:t>
      </w:r>
      <w:r w:rsidR="006009E7">
        <w:rPr>
          <w:rFonts w:ascii="Arial" w:eastAsia="MS Mincho" w:hAnsi="Arial" w:cs="Arial"/>
          <w:b/>
          <w:sz w:val="24"/>
          <w:szCs w:val="24"/>
          <w:lang w:val="en-US"/>
        </w:rPr>
        <w:t>19179</w:t>
      </w:r>
    </w:p>
    <w:p w14:paraId="1435F822" w14:textId="77777777" w:rsidR="0096070C" w:rsidRPr="00443F29" w:rsidRDefault="0096070C"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p w14:paraId="654879EC" w14:textId="77777777" w:rsidR="002A1D39" w:rsidRPr="009607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60A1C53"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D2540" w:rsidRPr="002D2540">
        <w:rPr>
          <w:rFonts w:ascii="Arial" w:hAnsi="Arial" w:cs="Arial"/>
          <w:sz w:val="22"/>
        </w:rPr>
        <w:t>Discussion on general aspects in R18 L1L2-triggered mobility</w:t>
      </w:r>
    </w:p>
    <w:p w14:paraId="0BF78C31" w14:textId="3704E62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F0EE5">
        <w:rPr>
          <w:rFonts w:ascii="Arial" w:hAnsi="Arial" w:cs="Arial"/>
          <w:sz w:val="22"/>
          <w:lang w:val="en-US"/>
        </w:rPr>
        <w:t>8.21.3.1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34FC226" w14:textId="77777777" w:rsidR="001F4B50" w:rsidRDefault="001F4B50" w:rsidP="001F4B50">
      <w:pPr>
        <w:overflowPunct/>
        <w:autoSpaceDE/>
        <w:autoSpaceDN/>
        <w:adjustRightInd/>
        <w:jc w:val="both"/>
        <w:textAlignment w:val="auto"/>
        <w:rPr>
          <w:rFonts w:eastAsiaTheme="minorEastAsia"/>
          <w:lang w:eastAsia="zh-CN"/>
        </w:rPr>
      </w:pPr>
      <w:r>
        <w:rPr>
          <w:rFonts w:eastAsiaTheme="minorEastAsia"/>
          <w:lang w:eastAsia="zh-CN"/>
        </w:rPr>
        <w:t>In RAN4 104-bis-e, R18 L1L2-triggered mobility was discussed in RRM session and the WF was agreed in [1].</w:t>
      </w:r>
    </w:p>
    <w:p w14:paraId="75D7E9FE" w14:textId="38E945C4" w:rsidR="001F4B50" w:rsidRDefault="001F4B50" w:rsidP="001F4B50">
      <w:pPr>
        <w:overflowPunct/>
        <w:autoSpaceDE/>
        <w:autoSpaceDN/>
        <w:adjustRightInd/>
        <w:jc w:val="both"/>
        <w:textAlignment w:val="auto"/>
        <w:rPr>
          <w:rFonts w:eastAsiaTheme="minorEastAsia"/>
          <w:lang w:eastAsia="zh-CN"/>
        </w:rPr>
      </w:pPr>
      <w:r>
        <w:rPr>
          <w:rFonts w:eastAsiaTheme="minorEastAsia"/>
          <w:lang w:eastAsia="zh-CN"/>
        </w:rPr>
        <w:t xml:space="preserve">Meanwhile, RAN2 have also achieved many conclusions, and </w:t>
      </w:r>
      <w:r w:rsidR="00C53DA5">
        <w:rPr>
          <w:rFonts w:eastAsiaTheme="minorEastAsia" w:hint="eastAsia"/>
          <w:lang w:eastAsia="zh-CN"/>
        </w:rPr>
        <w:t>a</w:t>
      </w:r>
      <w:r>
        <w:rPr>
          <w:rFonts w:eastAsiaTheme="minorEastAsia"/>
          <w:lang w:eastAsia="zh-CN"/>
        </w:rPr>
        <w:t xml:space="preserve"> new LSs were sent to RAN4[2].</w:t>
      </w:r>
      <w:r w:rsidR="000E1978">
        <w:rPr>
          <w:rFonts w:eastAsiaTheme="minorEastAsia"/>
          <w:lang w:eastAsia="zh-CN"/>
        </w:rPr>
        <w:t xml:space="preserve"> Note </w:t>
      </w:r>
      <w:r w:rsidR="000E1978">
        <w:rPr>
          <w:rFonts w:eastAsiaTheme="minorEastAsia" w:hint="eastAsia"/>
          <w:lang w:eastAsia="zh-CN"/>
        </w:rPr>
        <w:t>t</w:t>
      </w:r>
      <w:r w:rsidR="000E1978">
        <w:rPr>
          <w:rFonts w:eastAsiaTheme="minorEastAsia"/>
          <w:lang w:eastAsia="zh-CN"/>
        </w:rPr>
        <w:t>hat in RAN2 August meeting there is another LS sent to RAN4 [3].</w:t>
      </w:r>
    </w:p>
    <w:p w14:paraId="6BD0A45F" w14:textId="7E652519" w:rsidR="001F4B50" w:rsidRPr="006F1C42" w:rsidRDefault="001F4B50" w:rsidP="001F4B5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w:t>
      </w:r>
      <w:r w:rsidR="0060449F">
        <w:rPr>
          <w:rFonts w:eastAsiaTheme="minorEastAsia" w:hint="eastAsia"/>
          <w:lang w:eastAsia="zh-CN"/>
        </w:rPr>
        <w:t>ge</w:t>
      </w:r>
      <w:r w:rsidR="0060449F">
        <w:rPr>
          <w:rFonts w:eastAsiaTheme="minorEastAsia"/>
          <w:lang w:eastAsia="zh-CN"/>
        </w:rPr>
        <w:t xml:space="preserve">neral </w:t>
      </w:r>
      <w:r w:rsidR="00FF17F1">
        <w:rPr>
          <w:rFonts w:eastAsiaTheme="minorEastAsia"/>
          <w:lang w:eastAsia="zh-CN"/>
        </w:rPr>
        <w:t>aspects</w:t>
      </w:r>
      <w:r>
        <w:rPr>
          <w:rFonts w:eastAsiaTheme="minorEastAsia"/>
          <w:lang w:eastAsia="zh-CN"/>
        </w:rPr>
        <w:t xml:space="preserve"> for </w:t>
      </w:r>
      <w:r w:rsidRPr="00DE75C1">
        <w:rPr>
          <w:rFonts w:eastAsiaTheme="minorEastAsia"/>
          <w:lang w:eastAsia="zh-CN"/>
        </w:rPr>
        <w:t>R18 L1L2-triggered mobility</w:t>
      </w:r>
      <w:r>
        <w:rPr>
          <w:rFonts w:eastAsiaTheme="minorEastAsia"/>
          <w:lang w:eastAsia="zh-CN"/>
        </w:rPr>
        <w:t>.</w:t>
      </w:r>
    </w:p>
    <w:p w14:paraId="6439D0C0" w14:textId="75C285A3" w:rsidR="00B95682" w:rsidRPr="001F4B50" w:rsidRDefault="00B95682" w:rsidP="001777CA">
      <w:pPr>
        <w:adjustRightInd/>
        <w:textAlignment w:val="auto"/>
        <w:rPr>
          <w:rFonts w:eastAsiaTheme="minorEastAsia"/>
          <w:lang w:eastAsia="zh-CN"/>
        </w:rPr>
      </w:pP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5168569" w14:textId="7F11022C" w:rsidR="003E4326" w:rsidRPr="00E0118B" w:rsidRDefault="00F20C2F"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sidR="00E13D40">
        <w:rPr>
          <w:rFonts w:eastAsiaTheme="minorEastAsia"/>
          <w:b/>
          <w:lang w:eastAsia="zh-CN"/>
        </w:rPr>
        <w:t>s</w:t>
      </w:r>
      <w:r w:rsidRPr="00F20C2F">
        <w:rPr>
          <w:rFonts w:eastAsiaTheme="minorEastAsia"/>
          <w:b/>
          <w:lang w:eastAsia="zh-CN"/>
        </w:rPr>
        <w:t xml:space="preserve">imultaneous data Rx/Tx </w:t>
      </w:r>
      <w:r>
        <w:rPr>
          <w:rFonts w:eastAsiaTheme="minorEastAsia"/>
          <w:b/>
          <w:lang w:eastAsia="zh-CN"/>
        </w:rPr>
        <w:t>&gt;</w:t>
      </w:r>
    </w:p>
    <w:p w14:paraId="33175F62" w14:textId="39FA9C0C" w:rsidR="004C1D83" w:rsidRDefault="00B22D59"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RAN4 meeting, the following is discussed, but no agreement was achieved.</w:t>
      </w:r>
      <w:r w:rsidR="006F5E9D">
        <w:rPr>
          <w:rFonts w:eastAsia="宋体"/>
          <w:lang w:eastAsia="zh-CN"/>
        </w:rPr>
        <w:t xml:space="preserve"> It was proposed to clarify the </w:t>
      </w:r>
      <w:r w:rsidR="00B0695B">
        <w:rPr>
          <w:rFonts w:eastAsia="宋体"/>
          <w:lang w:eastAsia="zh-CN"/>
        </w:rPr>
        <w:t>meaning of ‘</w:t>
      </w:r>
      <w:r w:rsidR="006F5E9D">
        <w:rPr>
          <w:rFonts w:eastAsia="宋体"/>
          <w:lang w:eastAsia="zh-CN"/>
        </w:rPr>
        <w:t>simultaneous data Rx/Tx</w:t>
      </w:r>
      <w:r w:rsidR="00B0695B">
        <w:rPr>
          <w:rFonts w:eastAsia="宋体"/>
          <w:lang w:eastAsia="zh-CN"/>
        </w:rPr>
        <w:t>’</w:t>
      </w:r>
      <w:r w:rsidR="006F5E9D">
        <w:rPr>
          <w:rFonts w:eastAsia="宋体"/>
          <w:lang w:eastAsia="zh-CN"/>
        </w:rPr>
        <w:t>.</w:t>
      </w:r>
      <w:r w:rsidR="008C5031">
        <w:rPr>
          <w:rFonts w:eastAsia="宋体"/>
          <w:lang w:eastAsia="zh-CN"/>
        </w:rPr>
        <w:t xml:space="preserve"> </w:t>
      </w:r>
    </w:p>
    <w:p w14:paraId="6874134F" w14:textId="7BC1EC3F" w:rsidR="00F52893" w:rsidRDefault="00F52893"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991399A" wp14:editId="28280A9D">
                <wp:extent cx="6122035" cy="3107266"/>
                <wp:effectExtent l="0" t="0" r="12065" b="1714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107266"/>
                        </a:xfrm>
                        <a:prstGeom prst="rect">
                          <a:avLst/>
                        </a:prstGeom>
                        <a:solidFill>
                          <a:srgbClr val="FFFFFF"/>
                        </a:solidFill>
                        <a:ln w="9525">
                          <a:solidFill>
                            <a:srgbClr val="000000"/>
                          </a:solidFill>
                          <a:miter lim="800000"/>
                          <a:headEnd/>
                          <a:tailEnd/>
                        </a:ln>
                      </wps:spPr>
                      <wps:txbx>
                        <w:txbxContent>
                          <w:p w14:paraId="4BC9B46E" w14:textId="77777777" w:rsidR="00144326" w:rsidRPr="007F7FA6" w:rsidRDefault="00144326" w:rsidP="00144326">
                            <w:pPr>
                              <w:rPr>
                                <w:b/>
                                <w:sz w:val="16"/>
                                <w:u w:val="single"/>
                              </w:rPr>
                            </w:pPr>
                            <w:r w:rsidRPr="007F7FA6">
                              <w:rPr>
                                <w:b/>
                                <w:sz w:val="16"/>
                                <w:lang w:eastAsia="zh-CN"/>
                              </w:rPr>
                              <w:t>&lt;Way forward &gt;</w:t>
                            </w:r>
                            <w:r w:rsidRPr="007F7FA6">
                              <w:rPr>
                                <w:sz w:val="16"/>
                                <w:lang w:eastAsia="zh-CN"/>
                              </w:rPr>
                              <w:t>:</w:t>
                            </w:r>
                            <w:r w:rsidRPr="007F7FA6">
                              <w:rPr>
                                <w:b/>
                                <w:sz w:val="16"/>
                                <w:u w:val="single"/>
                              </w:rPr>
                              <w:t xml:space="preserve"> Issue 1-1-2: Whether to consider simultaneous data Rx/Tx with both source cell and target cell</w:t>
                            </w:r>
                          </w:p>
                          <w:p w14:paraId="141BC4E4" w14:textId="77777777" w:rsidR="00144326" w:rsidRPr="007F7FA6" w:rsidRDefault="00144326" w:rsidP="00144326">
                            <w:pPr>
                              <w:rPr>
                                <w:sz w:val="16"/>
                                <w:lang w:eastAsia="zh-CN"/>
                              </w:rPr>
                            </w:pPr>
                            <w:r w:rsidRPr="007F7FA6">
                              <w:rPr>
                                <w:b/>
                                <w:sz w:val="16"/>
                                <w:lang w:eastAsia="zh-CN"/>
                              </w:rPr>
                              <w:t xml:space="preserve">GTW: </w:t>
                            </w:r>
                            <w:r w:rsidRPr="007F7FA6">
                              <w:rPr>
                                <w:sz w:val="16"/>
                                <w:lang w:eastAsia="zh-CN"/>
                              </w:rPr>
                              <w:t>More clarification on “simultaneous data Rx/Tx” is needed.</w:t>
                            </w:r>
                          </w:p>
                          <w:p w14:paraId="085D2C02" w14:textId="04B18910" w:rsidR="00144326" w:rsidRPr="007F7FA6" w:rsidRDefault="00144326" w:rsidP="00144326">
                            <w:pPr>
                              <w:spacing w:after="240"/>
                              <w:rPr>
                                <w:i/>
                                <w:iCs/>
                                <w:color w:val="0070C0"/>
                                <w:sz w:val="16"/>
                                <w:u w:val="single"/>
                                <w:lang w:eastAsia="zh-CN"/>
                              </w:rPr>
                            </w:pPr>
                            <w:r w:rsidRPr="007F7FA6">
                              <w:rPr>
                                <w:i/>
                                <w:iCs/>
                                <w:color w:val="0070C0"/>
                                <w:sz w:val="16"/>
                                <w:u w:val="single"/>
                                <w:lang w:eastAsia="zh-CN"/>
                              </w:rPr>
                              <w:t>For intra-</w:t>
                            </w:r>
                            <w:r w:rsidR="00D177EC" w:rsidRPr="007F7FA6">
                              <w:rPr>
                                <w:i/>
                                <w:iCs/>
                                <w:color w:val="0070C0"/>
                                <w:sz w:val="16"/>
                                <w:u w:val="single"/>
                                <w:lang w:eastAsia="zh-CN"/>
                              </w:rPr>
                              <w:t>frequency</w:t>
                            </w:r>
                            <w:r w:rsidRPr="007F7FA6">
                              <w:rPr>
                                <w:i/>
                                <w:iCs/>
                                <w:color w:val="0070C0"/>
                                <w:sz w:val="16"/>
                                <w:u w:val="single"/>
                                <w:lang w:eastAsia="zh-CN"/>
                              </w:rPr>
                              <w:t xml:space="preserve"> L1/L2 mobility case</w:t>
                            </w:r>
                          </w:p>
                          <w:p w14:paraId="796DFFA5" w14:textId="77777777" w:rsidR="00144326" w:rsidRPr="007F7FA6" w:rsidRDefault="00144326" w:rsidP="00144326">
                            <w:pPr>
                              <w:spacing w:after="120"/>
                              <w:rPr>
                                <w:sz w:val="16"/>
                                <w:szCs w:val="24"/>
                                <w:lang w:eastAsia="zh-CN"/>
                              </w:rPr>
                            </w:pPr>
                            <w:r w:rsidRPr="007F7FA6">
                              <w:rPr>
                                <w:sz w:val="16"/>
                                <w:szCs w:val="24"/>
                                <w:lang w:eastAsia="zh-CN"/>
                              </w:rPr>
                              <w:t xml:space="preserve">Tentative agreement: </w:t>
                            </w:r>
                            <w:r w:rsidRPr="007F7FA6">
                              <w:rPr>
                                <w:rFonts w:hint="eastAsia"/>
                                <w:sz w:val="16"/>
                                <w:szCs w:val="24"/>
                                <w:lang w:eastAsia="zh-CN"/>
                              </w:rPr>
                              <w:t>F</w:t>
                            </w:r>
                            <w:r w:rsidRPr="007F7FA6">
                              <w:rPr>
                                <w:sz w:val="16"/>
                                <w:szCs w:val="24"/>
                                <w:lang w:eastAsia="zh-CN"/>
                              </w:rPr>
                              <w:t>or intra-frequency L1/L2 mobility, not consider simultaneous data Rx/Tx with both source cell and target cell during L1/L2 inter-cell mobility delay.</w:t>
                            </w:r>
                          </w:p>
                          <w:p w14:paraId="0BF5629E" w14:textId="77777777" w:rsidR="00144326" w:rsidRPr="007F7FA6" w:rsidRDefault="00144326" w:rsidP="00144326">
                            <w:pPr>
                              <w:spacing w:after="240"/>
                              <w:rPr>
                                <w:i/>
                                <w:iCs/>
                                <w:color w:val="0070C0"/>
                                <w:sz w:val="16"/>
                                <w:u w:val="single"/>
                                <w:lang w:eastAsia="ko-KR"/>
                              </w:rPr>
                            </w:pPr>
                            <w:r w:rsidRPr="007F7FA6">
                              <w:rPr>
                                <w:i/>
                                <w:iCs/>
                                <w:color w:val="0070C0"/>
                                <w:sz w:val="16"/>
                                <w:u w:val="single"/>
                                <w:lang w:eastAsia="zh-CN"/>
                              </w:rPr>
                              <w:t xml:space="preserve">For </w:t>
                            </w:r>
                            <w:r w:rsidRPr="007F7FA6">
                              <w:rPr>
                                <w:rFonts w:hint="eastAsia"/>
                                <w:i/>
                                <w:iCs/>
                                <w:color w:val="0070C0"/>
                                <w:sz w:val="16"/>
                                <w:u w:val="single"/>
                                <w:lang w:eastAsia="zh-CN"/>
                              </w:rPr>
                              <w:t>inter-fre</w:t>
                            </w:r>
                            <w:r w:rsidRPr="007F7FA6">
                              <w:rPr>
                                <w:i/>
                                <w:iCs/>
                                <w:color w:val="0070C0"/>
                                <w:sz w:val="16"/>
                                <w:u w:val="single"/>
                                <w:lang w:eastAsia="zh-CN"/>
                              </w:rPr>
                              <w:t>quency L1/L2 mobility case</w:t>
                            </w:r>
                          </w:p>
                          <w:p w14:paraId="5FD4FCAC" w14:textId="77777777" w:rsidR="00144326" w:rsidRPr="007F7FA6" w:rsidRDefault="00144326" w:rsidP="00144326">
                            <w:pPr>
                              <w:pStyle w:val="af6"/>
                              <w:numPr>
                                <w:ilvl w:val="1"/>
                                <w:numId w:val="15"/>
                              </w:numPr>
                              <w:spacing w:after="120"/>
                              <w:ind w:left="1440" w:firstLineChars="0"/>
                              <w:rPr>
                                <w:sz w:val="16"/>
                                <w:szCs w:val="24"/>
                                <w:lang w:eastAsia="zh-CN"/>
                              </w:rPr>
                            </w:pPr>
                            <w:r w:rsidRPr="007F7FA6">
                              <w:rPr>
                                <w:sz w:val="16"/>
                                <w:szCs w:val="24"/>
                                <w:lang w:eastAsia="zh-CN"/>
                              </w:rPr>
                              <w:t>Option 1 (Intel, MTK, Huawei, Ericsson, Xiaomi, CATT, CTC, OPPO): For inter-frequency L1/L2 mobility, not consider simultaneous data Rx/Tx with both source cell and target cell during L1/L2 inter-cell mobility delay.</w:t>
                            </w:r>
                          </w:p>
                          <w:p w14:paraId="08EE31F2" w14:textId="77777777" w:rsidR="00144326" w:rsidRPr="007F7FA6" w:rsidRDefault="00144326" w:rsidP="00144326">
                            <w:pPr>
                              <w:pStyle w:val="af6"/>
                              <w:numPr>
                                <w:ilvl w:val="2"/>
                                <w:numId w:val="15"/>
                              </w:numPr>
                              <w:spacing w:after="120"/>
                              <w:ind w:left="2376" w:firstLineChars="0"/>
                              <w:rPr>
                                <w:sz w:val="16"/>
                                <w:szCs w:val="24"/>
                                <w:lang w:eastAsia="zh-CN"/>
                              </w:rPr>
                            </w:pPr>
                            <w:r w:rsidRPr="007F7FA6">
                              <w:rPr>
                                <w:rFonts w:hint="eastAsia"/>
                                <w:sz w:val="16"/>
                                <w:szCs w:val="24"/>
                                <w:lang w:eastAsia="zh-CN"/>
                              </w:rPr>
                              <w:t>O</w:t>
                            </w:r>
                            <w:r w:rsidRPr="007F7FA6">
                              <w:rPr>
                                <w:sz w:val="16"/>
                                <w:szCs w:val="24"/>
                                <w:lang w:eastAsia="zh-CN"/>
                              </w:rPr>
                              <w:t xml:space="preserve">ption 1a (QC): For inter-frequency L1/L2 mobility, not consider simultaneous data Rx/Tx with both source cell and target cell during L1/L2 inter-cell mobility delay. </w:t>
                            </w:r>
                          </w:p>
                          <w:p w14:paraId="34FED420" w14:textId="77777777" w:rsidR="00144326" w:rsidRPr="007F7FA6" w:rsidRDefault="00144326" w:rsidP="00144326">
                            <w:pPr>
                              <w:pStyle w:val="af6"/>
                              <w:numPr>
                                <w:ilvl w:val="3"/>
                                <w:numId w:val="15"/>
                              </w:numPr>
                              <w:spacing w:after="120"/>
                              <w:ind w:left="3096" w:firstLineChars="0"/>
                              <w:rPr>
                                <w:sz w:val="16"/>
                                <w:szCs w:val="24"/>
                                <w:lang w:eastAsia="zh-CN"/>
                              </w:rPr>
                            </w:pPr>
                            <w:r w:rsidRPr="007F7FA6">
                              <w:rPr>
                                <w:sz w:val="16"/>
                                <w:szCs w:val="24"/>
                                <w:lang w:eastAsia="zh-CN"/>
                              </w:rPr>
                              <w:t xml:space="preserve">FFS: The extension of the restriction to CA, i.e. for the case where L1/L2 based </w:t>
                            </w:r>
                            <w:proofErr w:type="spellStart"/>
                            <w:r w:rsidRPr="007F7FA6">
                              <w:rPr>
                                <w:sz w:val="16"/>
                                <w:szCs w:val="24"/>
                                <w:lang w:eastAsia="zh-CN"/>
                              </w:rPr>
                              <w:t>SpCell</w:t>
                            </w:r>
                            <w:proofErr w:type="spellEnd"/>
                            <w:r w:rsidRPr="007F7FA6">
                              <w:rPr>
                                <w:sz w:val="16"/>
                                <w:szCs w:val="24"/>
                                <w:lang w:eastAsia="zh-CN"/>
                              </w:rPr>
                              <w:t xml:space="preserve"> switch is within configured serving cells.</w:t>
                            </w:r>
                          </w:p>
                          <w:p w14:paraId="2F1CA6D8" w14:textId="77777777" w:rsidR="00144326" w:rsidRPr="007F7FA6" w:rsidRDefault="00144326" w:rsidP="00144326">
                            <w:pPr>
                              <w:pStyle w:val="af6"/>
                              <w:numPr>
                                <w:ilvl w:val="2"/>
                                <w:numId w:val="15"/>
                              </w:numPr>
                              <w:spacing w:after="120"/>
                              <w:ind w:left="2376" w:firstLineChars="0"/>
                              <w:rPr>
                                <w:sz w:val="16"/>
                                <w:szCs w:val="24"/>
                                <w:lang w:eastAsia="zh-CN"/>
                              </w:rPr>
                            </w:pPr>
                            <w:r w:rsidRPr="007F7FA6">
                              <w:rPr>
                                <w:sz w:val="16"/>
                                <w:szCs w:val="24"/>
                                <w:lang w:eastAsia="zh-CN"/>
                              </w:rPr>
                              <w:t>Option 1b (vivo): For L1/L2 mobility, not consider dual-protocol-stack based simultaneous data Rx/Tx with both source cell and target cell during L1/L2 inter-cell mobility delay.</w:t>
                            </w:r>
                          </w:p>
                          <w:p w14:paraId="7939706D" w14:textId="77777777" w:rsidR="00144326" w:rsidRPr="007F7FA6" w:rsidRDefault="00144326" w:rsidP="00144326">
                            <w:pPr>
                              <w:pStyle w:val="af6"/>
                              <w:numPr>
                                <w:ilvl w:val="3"/>
                                <w:numId w:val="15"/>
                              </w:numPr>
                              <w:spacing w:after="120"/>
                              <w:ind w:left="3096" w:firstLineChars="0"/>
                              <w:rPr>
                                <w:sz w:val="16"/>
                                <w:szCs w:val="24"/>
                                <w:lang w:eastAsia="zh-CN"/>
                              </w:rPr>
                            </w:pPr>
                            <w:r w:rsidRPr="007F7FA6">
                              <w:rPr>
                                <w:sz w:val="16"/>
                                <w:szCs w:val="24"/>
                                <w:lang w:eastAsia="zh-CN"/>
                              </w:rPr>
                              <w:t>FFS: The extension of the restriction to other scenarios without dual-protocol-stack based simultaneous data Rx/Tx with both source cell and target cell</w:t>
                            </w:r>
                          </w:p>
                          <w:p w14:paraId="2B9AFC23" w14:textId="77777777" w:rsidR="00144326" w:rsidRPr="007F7FA6" w:rsidRDefault="00144326" w:rsidP="00144326">
                            <w:pPr>
                              <w:pStyle w:val="af6"/>
                              <w:numPr>
                                <w:ilvl w:val="1"/>
                                <w:numId w:val="15"/>
                              </w:numPr>
                              <w:spacing w:after="120"/>
                              <w:ind w:left="1440" w:firstLineChars="0"/>
                              <w:rPr>
                                <w:sz w:val="16"/>
                                <w:szCs w:val="24"/>
                                <w:lang w:eastAsia="zh-CN"/>
                              </w:rPr>
                            </w:pPr>
                            <w:r w:rsidRPr="007F7FA6">
                              <w:rPr>
                                <w:sz w:val="16"/>
                                <w:szCs w:val="24"/>
                                <w:lang w:eastAsia="zh-CN"/>
                              </w:rPr>
                              <w:t xml:space="preserve">Option 2 (Nokia): Up to RAN2 </w:t>
                            </w:r>
                          </w:p>
                          <w:p w14:paraId="00B00524" w14:textId="77777777" w:rsidR="00F52893" w:rsidRPr="00455A76" w:rsidRDefault="00F52893" w:rsidP="00F52893">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5991399A" id="_x0000_t202" coordsize="21600,21600" o:spt="202" path="m,l,21600r21600,l21600,xe">
                <v:stroke joinstyle="miter"/>
                <v:path gradientshapeok="t" o:connecttype="rect"/>
              </v:shapetype>
              <v:shape id="文本框 2" o:spid="_x0000_s1026" type="#_x0000_t202" style="width:482.05pt;height:24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">
                <v:textbox>
                  <w:txbxContent>
                    <w:p w14:paraId="4BC9B46E" w14:textId="77777777" w:rsidR="00144326" w:rsidRPr="007F7FA6" w:rsidRDefault="00144326" w:rsidP="00144326">
                      <w:pPr>
                        <w:rPr>
                          <w:b/>
                          <w:sz w:val="16"/>
                          <w:u w:val="single"/>
                        </w:rPr>
                      </w:pPr>
                      <w:r w:rsidRPr="007F7FA6">
                        <w:rPr>
                          <w:b/>
                          <w:sz w:val="16"/>
                          <w:lang w:eastAsia="zh-CN"/>
                        </w:rPr>
                        <w:t>&lt;Way forward &gt;</w:t>
                      </w:r>
                      <w:r w:rsidRPr="007F7FA6">
                        <w:rPr>
                          <w:sz w:val="16"/>
                          <w:lang w:eastAsia="zh-CN"/>
                        </w:rPr>
                        <w:t>:</w:t>
                      </w:r>
                      <w:r w:rsidRPr="007F7FA6">
                        <w:rPr>
                          <w:b/>
                          <w:sz w:val="16"/>
                          <w:u w:val="single"/>
                        </w:rPr>
                        <w:t xml:space="preserve"> Issue 1-1-2: Whether to consider simultaneous data Rx/Tx with both source cell and target cell</w:t>
                      </w:r>
                    </w:p>
                    <w:p w14:paraId="141BC4E4" w14:textId="77777777" w:rsidR="00144326" w:rsidRPr="007F7FA6" w:rsidRDefault="00144326" w:rsidP="00144326">
                      <w:pPr>
                        <w:rPr>
                          <w:sz w:val="16"/>
                          <w:lang w:eastAsia="zh-CN"/>
                        </w:rPr>
                      </w:pPr>
                      <w:r w:rsidRPr="007F7FA6">
                        <w:rPr>
                          <w:b/>
                          <w:sz w:val="16"/>
                          <w:lang w:eastAsia="zh-CN"/>
                        </w:rPr>
                        <w:t xml:space="preserve">GTW: </w:t>
                      </w:r>
                      <w:r w:rsidRPr="007F7FA6">
                        <w:rPr>
                          <w:sz w:val="16"/>
                          <w:lang w:eastAsia="zh-CN"/>
                        </w:rPr>
                        <w:t>More clarification on “simultaneous data Rx/Tx” is needed.</w:t>
                      </w:r>
                    </w:p>
                    <w:p w14:paraId="085D2C02" w14:textId="04B18910" w:rsidR="00144326" w:rsidRPr="007F7FA6" w:rsidRDefault="00144326" w:rsidP="00144326">
                      <w:pPr>
                        <w:spacing w:after="240"/>
                        <w:rPr>
                          <w:i/>
                          <w:iCs/>
                          <w:color w:val="0070C0"/>
                          <w:sz w:val="16"/>
                          <w:u w:val="single"/>
                          <w:lang w:eastAsia="zh-CN"/>
                        </w:rPr>
                      </w:pPr>
                      <w:r w:rsidRPr="007F7FA6">
                        <w:rPr>
                          <w:i/>
                          <w:iCs/>
                          <w:color w:val="0070C0"/>
                          <w:sz w:val="16"/>
                          <w:u w:val="single"/>
                          <w:lang w:eastAsia="zh-CN"/>
                        </w:rPr>
                        <w:t>For intra-</w:t>
                      </w:r>
                      <w:r w:rsidR="00D177EC" w:rsidRPr="007F7FA6">
                        <w:rPr>
                          <w:i/>
                          <w:iCs/>
                          <w:color w:val="0070C0"/>
                          <w:sz w:val="16"/>
                          <w:u w:val="single"/>
                          <w:lang w:eastAsia="zh-CN"/>
                        </w:rPr>
                        <w:t>frequency</w:t>
                      </w:r>
                      <w:r w:rsidRPr="007F7FA6">
                        <w:rPr>
                          <w:i/>
                          <w:iCs/>
                          <w:color w:val="0070C0"/>
                          <w:sz w:val="16"/>
                          <w:u w:val="single"/>
                          <w:lang w:eastAsia="zh-CN"/>
                        </w:rPr>
                        <w:t xml:space="preserve"> L1/L2 mobility case</w:t>
                      </w:r>
                    </w:p>
                    <w:p w14:paraId="796DFFA5" w14:textId="77777777" w:rsidR="00144326" w:rsidRPr="007F7FA6" w:rsidRDefault="00144326" w:rsidP="00144326">
                      <w:pPr>
                        <w:spacing w:after="120"/>
                        <w:rPr>
                          <w:sz w:val="16"/>
                          <w:szCs w:val="24"/>
                          <w:lang w:eastAsia="zh-CN"/>
                        </w:rPr>
                      </w:pPr>
                      <w:r w:rsidRPr="007F7FA6">
                        <w:rPr>
                          <w:sz w:val="16"/>
                          <w:szCs w:val="24"/>
                          <w:lang w:eastAsia="zh-CN"/>
                        </w:rPr>
                        <w:t xml:space="preserve">Tentative agreement: </w:t>
                      </w:r>
                      <w:r w:rsidRPr="007F7FA6">
                        <w:rPr>
                          <w:rFonts w:hint="eastAsia"/>
                          <w:sz w:val="16"/>
                          <w:szCs w:val="24"/>
                          <w:lang w:eastAsia="zh-CN"/>
                        </w:rPr>
                        <w:t>F</w:t>
                      </w:r>
                      <w:r w:rsidRPr="007F7FA6">
                        <w:rPr>
                          <w:sz w:val="16"/>
                          <w:szCs w:val="24"/>
                          <w:lang w:eastAsia="zh-CN"/>
                        </w:rPr>
                        <w:t>or intra-frequency L1/L2 mobility, not consider simultaneous data Rx/Tx with both source cell and target cell during L1/L2 inter-cell mobility delay.</w:t>
                      </w:r>
                    </w:p>
                    <w:p w14:paraId="0BF5629E" w14:textId="77777777" w:rsidR="00144326" w:rsidRPr="007F7FA6" w:rsidRDefault="00144326" w:rsidP="00144326">
                      <w:pPr>
                        <w:spacing w:after="240"/>
                        <w:rPr>
                          <w:i/>
                          <w:iCs/>
                          <w:color w:val="0070C0"/>
                          <w:sz w:val="16"/>
                          <w:u w:val="single"/>
                          <w:lang w:eastAsia="ko-KR"/>
                        </w:rPr>
                      </w:pPr>
                      <w:r w:rsidRPr="007F7FA6">
                        <w:rPr>
                          <w:i/>
                          <w:iCs/>
                          <w:color w:val="0070C0"/>
                          <w:sz w:val="16"/>
                          <w:u w:val="single"/>
                          <w:lang w:eastAsia="zh-CN"/>
                        </w:rPr>
                        <w:t xml:space="preserve">For </w:t>
                      </w:r>
                      <w:r w:rsidRPr="007F7FA6">
                        <w:rPr>
                          <w:rFonts w:hint="eastAsia"/>
                          <w:i/>
                          <w:iCs/>
                          <w:color w:val="0070C0"/>
                          <w:sz w:val="16"/>
                          <w:u w:val="single"/>
                          <w:lang w:eastAsia="zh-CN"/>
                        </w:rPr>
                        <w:t>inter-fre</w:t>
                      </w:r>
                      <w:r w:rsidRPr="007F7FA6">
                        <w:rPr>
                          <w:i/>
                          <w:iCs/>
                          <w:color w:val="0070C0"/>
                          <w:sz w:val="16"/>
                          <w:u w:val="single"/>
                          <w:lang w:eastAsia="zh-CN"/>
                        </w:rPr>
                        <w:t>quency L1/L2 mobility case</w:t>
                      </w:r>
                    </w:p>
                    <w:p w14:paraId="5FD4FCAC" w14:textId="77777777" w:rsidR="00144326" w:rsidRPr="007F7FA6" w:rsidRDefault="00144326" w:rsidP="00144326">
                      <w:pPr>
                        <w:pStyle w:val="af6"/>
                        <w:numPr>
                          <w:ilvl w:val="1"/>
                          <w:numId w:val="15"/>
                        </w:numPr>
                        <w:spacing w:after="120"/>
                        <w:ind w:left="1440" w:firstLineChars="0"/>
                        <w:rPr>
                          <w:sz w:val="16"/>
                          <w:szCs w:val="24"/>
                          <w:lang w:eastAsia="zh-CN"/>
                        </w:rPr>
                      </w:pPr>
                      <w:r w:rsidRPr="007F7FA6">
                        <w:rPr>
                          <w:sz w:val="16"/>
                          <w:szCs w:val="24"/>
                          <w:lang w:eastAsia="zh-CN"/>
                        </w:rPr>
                        <w:t>Option 1 (Intel, MTK, Huawei, Ericsson, Xiaomi, CATT, CTC, OPPO): For inter-frequency L1/L2 mobility, not consider simultaneous data Rx/Tx with both source cell and target cell during L1/L2 inter-cell mobility delay.</w:t>
                      </w:r>
                    </w:p>
                    <w:p w14:paraId="08EE31F2" w14:textId="77777777" w:rsidR="00144326" w:rsidRPr="007F7FA6" w:rsidRDefault="00144326" w:rsidP="00144326">
                      <w:pPr>
                        <w:pStyle w:val="af6"/>
                        <w:numPr>
                          <w:ilvl w:val="2"/>
                          <w:numId w:val="15"/>
                        </w:numPr>
                        <w:spacing w:after="120"/>
                        <w:ind w:left="2376" w:firstLineChars="0"/>
                        <w:rPr>
                          <w:sz w:val="16"/>
                          <w:szCs w:val="24"/>
                          <w:lang w:eastAsia="zh-CN"/>
                        </w:rPr>
                      </w:pPr>
                      <w:r w:rsidRPr="007F7FA6">
                        <w:rPr>
                          <w:rFonts w:hint="eastAsia"/>
                          <w:sz w:val="16"/>
                          <w:szCs w:val="24"/>
                          <w:lang w:eastAsia="zh-CN"/>
                        </w:rPr>
                        <w:t>O</w:t>
                      </w:r>
                      <w:r w:rsidRPr="007F7FA6">
                        <w:rPr>
                          <w:sz w:val="16"/>
                          <w:szCs w:val="24"/>
                          <w:lang w:eastAsia="zh-CN"/>
                        </w:rPr>
                        <w:t xml:space="preserve">ption 1a (QC): For inter-frequency L1/L2 mobility, not consider simultaneous data Rx/Tx with both source cell and target cell during L1/L2 inter-cell mobility delay. </w:t>
                      </w:r>
                    </w:p>
                    <w:p w14:paraId="34FED420" w14:textId="77777777" w:rsidR="00144326" w:rsidRPr="007F7FA6" w:rsidRDefault="00144326" w:rsidP="00144326">
                      <w:pPr>
                        <w:pStyle w:val="af6"/>
                        <w:numPr>
                          <w:ilvl w:val="3"/>
                          <w:numId w:val="15"/>
                        </w:numPr>
                        <w:spacing w:after="120"/>
                        <w:ind w:left="3096" w:firstLineChars="0"/>
                        <w:rPr>
                          <w:sz w:val="16"/>
                          <w:szCs w:val="24"/>
                          <w:lang w:eastAsia="zh-CN"/>
                        </w:rPr>
                      </w:pPr>
                      <w:r w:rsidRPr="007F7FA6">
                        <w:rPr>
                          <w:sz w:val="16"/>
                          <w:szCs w:val="24"/>
                          <w:lang w:eastAsia="zh-CN"/>
                        </w:rPr>
                        <w:t xml:space="preserve">FFS: The extension of the restriction to CA, i.e. for the case where L1/L2 based </w:t>
                      </w:r>
                      <w:proofErr w:type="spellStart"/>
                      <w:r w:rsidRPr="007F7FA6">
                        <w:rPr>
                          <w:sz w:val="16"/>
                          <w:szCs w:val="24"/>
                          <w:lang w:eastAsia="zh-CN"/>
                        </w:rPr>
                        <w:t>SpCell</w:t>
                      </w:r>
                      <w:proofErr w:type="spellEnd"/>
                      <w:r w:rsidRPr="007F7FA6">
                        <w:rPr>
                          <w:sz w:val="16"/>
                          <w:szCs w:val="24"/>
                          <w:lang w:eastAsia="zh-CN"/>
                        </w:rPr>
                        <w:t xml:space="preserve"> switch is within configured serving cells.</w:t>
                      </w:r>
                    </w:p>
                    <w:p w14:paraId="2F1CA6D8" w14:textId="77777777" w:rsidR="00144326" w:rsidRPr="007F7FA6" w:rsidRDefault="00144326" w:rsidP="00144326">
                      <w:pPr>
                        <w:pStyle w:val="af6"/>
                        <w:numPr>
                          <w:ilvl w:val="2"/>
                          <w:numId w:val="15"/>
                        </w:numPr>
                        <w:spacing w:after="120"/>
                        <w:ind w:left="2376" w:firstLineChars="0"/>
                        <w:rPr>
                          <w:sz w:val="16"/>
                          <w:szCs w:val="24"/>
                          <w:lang w:eastAsia="zh-CN"/>
                        </w:rPr>
                      </w:pPr>
                      <w:r w:rsidRPr="007F7FA6">
                        <w:rPr>
                          <w:sz w:val="16"/>
                          <w:szCs w:val="24"/>
                          <w:lang w:eastAsia="zh-CN"/>
                        </w:rPr>
                        <w:t>Option 1b (vivo): For L1/L2 mobility, not consider dual-protocol-stack based simultaneous data Rx/Tx with both source cell and target cell during L1/L2 inter-cell mobility delay.</w:t>
                      </w:r>
                    </w:p>
                    <w:p w14:paraId="7939706D" w14:textId="77777777" w:rsidR="00144326" w:rsidRPr="007F7FA6" w:rsidRDefault="00144326" w:rsidP="00144326">
                      <w:pPr>
                        <w:pStyle w:val="af6"/>
                        <w:numPr>
                          <w:ilvl w:val="3"/>
                          <w:numId w:val="15"/>
                        </w:numPr>
                        <w:spacing w:after="120"/>
                        <w:ind w:left="3096" w:firstLineChars="0"/>
                        <w:rPr>
                          <w:sz w:val="16"/>
                          <w:szCs w:val="24"/>
                          <w:lang w:eastAsia="zh-CN"/>
                        </w:rPr>
                      </w:pPr>
                      <w:r w:rsidRPr="007F7FA6">
                        <w:rPr>
                          <w:sz w:val="16"/>
                          <w:szCs w:val="24"/>
                          <w:lang w:eastAsia="zh-CN"/>
                        </w:rPr>
                        <w:t>FFS: The extension of the restriction to other scenarios without dual-protocol-stack based simultaneous data Rx/Tx with both source cell and target cell</w:t>
                      </w:r>
                    </w:p>
                    <w:p w14:paraId="2B9AFC23" w14:textId="77777777" w:rsidR="00144326" w:rsidRPr="007F7FA6" w:rsidRDefault="00144326" w:rsidP="00144326">
                      <w:pPr>
                        <w:pStyle w:val="af6"/>
                        <w:numPr>
                          <w:ilvl w:val="1"/>
                          <w:numId w:val="15"/>
                        </w:numPr>
                        <w:spacing w:after="120"/>
                        <w:ind w:left="1440" w:firstLineChars="0"/>
                        <w:rPr>
                          <w:sz w:val="16"/>
                          <w:szCs w:val="24"/>
                          <w:lang w:eastAsia="zh-CN"/>
                        </w:rPr>
                      </w:pPr>
                      <w:r w:rsidRPr="007F7FA6">
                        <w:rPr>
                          <w:sz w:val="16"/>
                          <w:szCs w:val="24"/>
                          <w:lang w:eastAsia="zh-CN"/>
                        </w:rPr>
                        <w:t xml:space="preserve">Option 2 (Nokia): Up to RAN2 </w:t>
                      </w:r>
                    </w:p>
                    <w:p w14:paraId="00B00524" w14:textId="77777777" w:rsidR="00F52893" w:rsidRPr="00455A76" w:rsidRDefault="00F52893" w:rsidP="00F52893">
                      <w:pPr>
                        <w:pStyle w:val="Doc-text2"/>
                        <w:ind w:left="0" w:firstLine="0"/>
                        <w:rPr>
                          <w:lang w:val="en-US" w:eastAsia="en-GB"/>
                        </w:rPr>
                      </w:pPr>
                    </w:p>
                  </w:txbxContent>
                </v:textbox>
                <w10:anchorlock/>
              </v:shape>
            </w:pict>
          </mc:Fallback>
        </mc:AlternateContent>
      </w:r>
    </w:p>
    <w:p w14:paraId="5D1B7A71" w14:textId="77777777" w:rsidR="003F7396" w:rsidRPr="00400820" w:rsidRDefault="003F7396" w:rsidP="003F7396">
      <w:pPr>
        <w:overflowPunct/>
        <w:autoSpaceDE/>
        <w:autoSpaceDN/>
        <w:adjustRightInd/>
        <w:jc w:val="both"/>
        <w:textAlignment w:val="auto"/>
        <w:rPr>
          <w:rFonts w:eastAsiaTheme="minorEastAsia"/>
          <w:lang w:eastAsia="zh-CN"/>
        </w:rPr>
      </w:pPr>
      <w:r>
        <w:rPr>
          <w:rFonts w:eastAsiaTheme="minorEastAsia"/>
          <w:lang w:eastAsia="zh-CN"/>
        </w:rPr>
        <w:t>In the LSs from RAN2 [2][3], the following conclusions were made.</w:t>
      </w:r>
    </w:p>
    <w:p w14:paraId="02352E60" w14:textId="7A3A80B4" w:rsidR="003F7396" w:rsidRDefault="003F7396" w:rsidP="003F7396">
      <w:pPr>
        <w:adjustRightInd/>
        <w:textAlignment w:val="auto"/>
        <w:rPr>
          <w:rFonts w:eastAsiaTheme="minorEastAsia"/>
          <w:lang w:eastAsia="zh-CN"/>
        </w:rPr>
      </w:pPr>
      <w:r w:rsidRPr="008E67D0">
        <w:rPr>
          <w:rFonts w:eastAsia="宋体"/>
          <w:noProof/>
          <w:lang w:eastAsia="zh-CN"/>
        </w:rPr>
        <w:lastRenderedPageBreak/>
        <mc:AlternateContent>
          <mc:Choice Requires="wps">
            <w:drawing>
              <wp:inline distT="0" distB="0" distL="0" distR="0" wp14:anchorId="4D40CCE0" wp14:editId="4A008977">
                <wp:extent cx="6122035" cy="1629833"/>
                <wp:effectExtent l="0" t="0" r="12065" b="2794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29833"/>
                        </a:xfrm>
                        <a:prstGeom prst="rect">
                          <a:avLst/>
                        </a:prstGeom>
                        <a:solidFill>
                          <a:srgbClr val="FFFFFF"/>
                        </a:solidFill>
                        <a:ln w="9525">
                          <a:solidFill>
                            <a:srgbClr val="000000"/>
                          </a:solidFill>
                          <a:miter lim="800000"/>
                          <a:headEnd/>
                          <a:tailEnd/>
                        </a:ln>
                      </wps:spPr>
                      <wps:txbx>
                        <w:txbxContent>
                          <w:p w14:paraId="6C6D0086" w14:textId="77777777" w:rsidR="003F7396" w:rsidRPr="005D0536" w:rsidRDefault="003F7396" w:rsidP="003F7396">
                            <w:pPr>
                              <w:spacing w:after="0"/>
                              <w:rPr>
                                <w:rFonts w:eastAsiaTheme="minorEastAsia"/>
                                <w:b/>
                                <w:u w:val="single"/>
                                <w:lang w:eastAsia="zh-CN"/>
                              </w:rPr>
                            </w:pPr>
                            <w:r w:rsidRPr="005D0536">
                              <w:rPr>
                                <w:rFonts w:eastAsiaTheme="minorEastAsia" w:hint="eastAsia"/>
                                <w:b/>
                                <w:u w:val="single"/>
                                <w:lang w:eastAsia="zh-CN"/>
                              </w:rPr>
                              <w:t>C</w:t>
                            </w:r>
                            <w:r w:rsidRPr="005D0536">
                              <w:rPr>
                                <w:rFonts w:eastAsiaTheme="minorEastAsia"/>
                                <w:b/>
                                <w:u w:val="single"/>
                                <w:lang w:eastAsia="zh-CN"/>
                              </w:rPr>
                              <w:t>onclusions/Agreements in RAN2 119-e</w:t>
                            </w:r>
                          </w:p>
                          <w:p w14:paraId="63FB7413" w14:textId="77777777" w:rsidR="002F26ED" w:rsidRPr="002F26ED" w:rsidRDefault="002F26ED" w:rsidP="002F26ED">
                            <w:pPr>
                              <w:pStyle w:val="Agreement"/>
                              <w:rPr>
                                <w:rFonts w:cs="Arial"/>
                                <w:sz w:val="16"/>
                              </w:rPr>
                            </w:pPr>
                            <w:r w:rsidRPr="002F26ED">
                              <w:rPr>
                                <w:rFonts w:cs="Arial"/>
                                <w:sz w:val="16"/>
                              </w:rPr>
                              <w:t xml:space="preserve">Confirm to Support L1/L2-based inter-cell mobility for inter-DU scenario (as well as intra-DU scenarios).  </w:t>
                            </w:r>
                          </w:p>
                          <w:p w14:paraId="2CBA07B2" w14:textId="4DB4F15C" w:rsidR="003F7396" w:rsidRPr="00020D3A" w:rsidRDefault="003F7396" w:rsidP="003F7396">
                            <w:pPr>
                              <w:pStyle w:val="Agreement"/>
                              <w:rPr>
                                <w:rFonts w:cs="Arial"/>
                                <w:sz w:val="16"/>
                              </w:rPr>
                            </w:pPr>
                            <w:r w:rsidRPr="00020D3A">
                              <w:rPr>
                                <w:rFonts w:cs="Arial"/>
                                <w:sz w:val="16"/>
                              </w:rPr>
                              <w:t>R2 assumes that L2 is continued whenever possible (e.g. intra-DU), without Reset, with the target to avoid data loss, and the additional delay of data recovery.</w:t>
                            </w:r>
                          </w:p>
                          <w:p w14:paraId="77C60A9B" w14:textId="77777777" w:rsidR="003F7396" w:rsidRPr="00020D3A" w:rsidRDefault="003F7396" w:rsidP="003F7396">
                            <w:pPr>
                              <w:spacing w:after="0"/>
                              <w:rPr>
                                <w:rFonts w:eastAsiaTheme="minorEastAsia"/>
                                <w:b/>
                                <w:u w:val="single"/>
                                <w:lang w:eastAsia="zh-CN"/>
                              </w:rPr>
                            </w:pPr>
                          </w:p>
                          <w:p w14:paraId="0391DF70" w14:textId="77777777" w:rsidR="003F7396" w:rsidRPr="005D0536" w:rsidRDefault="003F7396" w:rsidP="003F7396">
                            <w:pPr>
                              <w:spacing w:after="0"/>
                              <w:rPr>
                                <w:rFonts w:eastAsiaTheme="minorEastAsia"/>
                                <w:b/>
                                <w:u w:val="single"/>
                                <w:lang w:eastAsia="zh-CN"/>
                              </w:rPr>
                            </w:pPr>
                            <w:r w:rsidRPr="005D0536">
                              <w:rPr>
                                <w:rFonts w:eastAsiaTheme="minorEastAsia" w:hint="eastAsia"/>
                                <w:b/>
                                <w:u w:val="single"/>
                                <w:lang w:eastAsia="zh-CN"/>
                              </w:rPr>
                              <w:t>C</w:t>
                            </w:r>
                            <w:r w:rsidRPr="005D0536">
                              <w:rPr>
                                <w:rFonts w:eastAsiaTheme="minorEastAsia"/>
                                <w:b/>
                                <w:u w:val="single"/>
                                <w:lang w:eastAsia="zh-CN"/>
                              </w:rPr>
                              <w:t>onclusions/Agreements in RAN2 119-bis-e</w:t>
                            </w:r>
                          </w:p>
                          <w:p w14:paraId="422E27C1" w14:textId="77777777" w:rsidR="009909E3" w:rsidRPr="009909E3" w:rsidRDefault="009909E3" w:rsidP="009909E3">
                            <w:pPr>
                              <w:pStyle w:val="Agreement"/>
                              <w:rPr>
                                <w:rFonts w:cs="Arial"/>
                                <w:sz w:val="16"/>
                              </w:rPr>
                            </w:pPr>
                            <w:r w:rsidRPr="009909E3">
                              <w:rPr>
                                <w:rFonts w:cs="Arial"/>
                                <w:sz w:val="16"/>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1D72EDDA" w14:textId="1730B220" w:rsidR="003F7396" w:rsidRPr="00471B37" w:rsidRDefault="003F7396" w:rsidP="007B683D">
                            <w:pPr>
                              <w:pStyle w:val="Agreement"/>
                              <w:numPr>
                                <w:ilvl w:val="0"/>
                                <w:numId w:val="0"/>
                              </w:numPr>
                              <w:tabs>
                                <w:tab w:val="left" w:pos="644"/>
                              </w:tabs>
                              <w:ind w:left="644" w:hanging="360"/>
                              <w:rPr>
                                <w:rFonts w:cs="Arial"/>
                                <w:sz w:val="16"/>
                              </w:rPr>
                            </w:pPr>
                          </w:p>
                        </w:txbxContent>
                      </wps:txbx>
                      <wps:bodyPr rot="0" vert="horz" wrap="square" lIns="91440" tIns="45720" rIns="91440" bIns="45720" anchor="t" anchorCtr="0">
                        <a:noAutofit/>
                      </wps:bodyPr>
                    </wps:wsp>
                  </a:graphicData>
                </a:graphic>
              </wp:inline>
            </w:drawing>
          </mc:Choice>
          <mc:Fallback>
            <w:pict>
              <v:shape w14:anchorId="4D40CCE0" id="_x0000_s1027" type="#_x0000_t202" style="width:482.05pt;height:12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">
                <v:textbox>
                  <w:txbxContent>
                    <w:p w14:paraId="6C6D0086" w14:textId="77777777" w:rsidR="003F7396" w:rsidRPr="005D0536" w:rsidRDefault="003F7396" w:rsidP="003F7396">
                      <w:pPr>
                        <w:spacing w:after="0"/>
                        <w:rPr>
                          <w:rFonts w:eastAsiaTheme="minorEastAsia"/>
                          <w:b/>
                          <w:u w:val="single"/>
                          <w:lang w:eastAsia="zh-CN"/>
                        </w:rPr>
                      </w:pPr>
                      <w:r w:rsidRPr="005D0536">
                        <w:rPr>
                          <w:rFonts w:eastAsiaTheme="minorEastAsia" w:hint="eastAsia"/>
                          <w:b/>
                          <w:u w:val="single"/>
                          <w:lang w:eastAsia="zh-CN"/>
                        </w:rPr>
                        <w:t>C</w:t>
                      </w:r>
                      <w:r w:rsidRPr="005D0536">
                        <w:rPr>
                          <w:rFonts w:eastAsiaTheme="minorEastAsia"/>
                          <w:b/>
                          <w:u w:val="single"/>
                          <w:lang w:eastAsia="zh-CN"/>
                        </w:rPr>
                        <w:t>onclusions/Agreements in RAN2 119-e</w:t>
                      </w:r>
                    </w:p>
                    <w:p w14:paraId="63FB7413" w14:textId="77777777" w:rsidR="002F26ED" w:rsidRPr="002F26ED" w:rsidRDefault="002F26ED" w:rsidP="002F26ED">
                      <w:pPr>
                        <w:pStyle w:val="Agreement"/>
                        <w:rPr>
                          <w:rFonts w:cs="Arial"/>
                          <w:sz w:val="16"/>
                        </w:rPr>
                      </w:pPr>
                      <w:r w:rsidRPr="002F26ED">
                        <w:rPr>
                          <w:rFonts w:cs="Arial"/>
                          <w:sz w:val="16"/>
                        </w:rPr>
                        <w:t xml:space="preserve">Confirm to Support L1/L2-based inter-cell mobility for inter-DU scenario (as well as intra-DU scenarios).  </w:t>
                      </w:r>
                    </w:p>
                    <w:p w14:paraId="2CBA07B2" w14:textId="4DB4F15C" w:rsidR="003F7396" w:rsidRPr="00020D3A" w:rsidRDefault="003F7396" w:rsidP="003F7396">
                      <w:pPr>
                        <w:pStyle w:val="Agreement"/>
                        <w:rPr>
                          <w:rFonts w:cs="Arial"/>
                          <w:sz w:val="16"/>
                        </w:rPr>
                      </w:pPr>
                      <w:r w:rsidRPr="00020D3A">
                        <w:rPr>
                          <w:rFonts w:cs="Arial"/>
                          <w:sz w:val="16"/>
                        </w:rPr>
                        <w:t>R2 assumes that L2 is continued whenever possible (e.g. intra-DU), without Reset, with the target to avoid data loss, and the additional delay of data recovery.</w:t>
                      </w:r>
                    </w:p>
                    <w:p w14:paraId="77C60A9B" w14:textId="77777777" w:rsidR="003F7396" w:rsidRPr="00020D3A" w:rsidRDefault="003F7396" w:rsidP="003F7396">
                      <w:pPr>
                        <w:spacing w:after="0"/>
                        <w:rPr>
                          <w:rFonts w:eastAsiaTheme="minorEastAsia"/>
                          <w:b/>
                          <w:u w:val="single"/>
                          <w:lang w:eastAsia="zh-CN"/>
                        </w:rPr>
                      </w:pPr>
                    </w:p>
                    <w:p w14:paraId="0391DF70" w14:textId="77777777" w:rsidR="003F7396" w:rsidRPr="005D0536" w:rsidRDefault="003F7396" w:rsidP="003F7396">
                      <w:pPr>
                        <w:spacing w:after="0"/>
                        <w:rPr>
                          <w:rFonts w:eastAsiaTheme="minorEastAsia"/>
                          <w:b/>
                          <w:u w:val="single"/>
                          <w:lang w:eastAsia="zh-CN"/>
                        </w:rPr>
                      </w:pPr>
                      <w:r w:rsidRPr="005D0536">
                        <w:rPr>
                          <w:rFonts w:eastAsiaTheme="minorEastAsia" w:hint="eastAsia"/>
                          <w:b/>
                          <w:u w:val="single"/>
                          <w:lang w:eastAsia="zh-CN"/>
                        </w:rPr>
                        <w:t>C</w:t>
                      </w:r>
                      <w:r w:rsidRPr="005D0536">
                        <w:rPr>
                          <w:rFonts w:eastAsiaTheme="minorEastAsia"/>
                          <w:b/>
                          <w:u w:val="single"/>
                          <w:lang w:eastAsia="zh-CN"/>
                        </w:rPr>
                        <w:t>onclusions/Agreements in RAN2 119-bis-e</w:t>
                      </w:r>
                    </w:p>
                    <w:p w14:paraId="422E27C1" w14:textId="77777777" w:rsidR="009909E3" w:rsidRPr="009909E3" w:rsidRDefault="009909E3" w:rsidP="009909E3">
                      <w:pPr>
                        <w:pStyle w:val="Agreement"/>
                        <w:rPr>
                          <w:rFonts w:cs="Arial"/>
                          <w:sz w:val="16"/>
                        </w:rPr>
                      </w:pPr>
                      <w:r w:rsidRPr="009909E3">
                        <w:rPr>
                          <w:rFonts w:cs="Arial"/>
                          <w:sz w:val="16"/>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1D72EDDA" w14:textId="1730B220" w:rsidR="003F7396" w:rsidRPr="00471B37" w:rsidRDefault="003F7396" w:rsidP="007B683D">
                      <w:pPr>
                        <w:pStyle w:val="Agreement"/>
                        <w:numPr>
                          <w:ilvl w:val="0"/>
                          <w:numId w:val="0"/>
                        </w:numPr>
                        <w:tabs>
                          <w:tab w:val="left" w:pos="644"/>
                        </w:tabs>
                        <w:ind w:left="644" w:hanging="360"/>
                        <w:rPr>
                          <w:rFonts w:cs="Arial"/>
                          <w:sz w:val="16"/>
                        </w:rPr>
                      </w:pPr>
                    </w:p>
                  </w:txbxContent>
                </v:textbox>
                <w10:anchorlock/>
              </v:shape>
            </w:pict>
          </mc:Fallback>
        </mc:AlternateContent>
      </w:r>
    </w:p>
    <w:p w14:paraId="3168636A" w14:textId="59EBE0DE" w:rsidR="002F26ED" w:rsidRDefault="002F26ED" w:rsidP="003F7396">
      <w:pPr>
        <w:adjustRightInd/>
        <w:textAlignment w:val="auto"/>
        <w:rPr>
          <w:rFonts w:eastAsiaTheme="minorEastAsia"/>
          <w:lang w:eastAsia="zh-CN"/>
        </w:rPr>
      </w:pPr>
      <w:r>
        <w:rPr>
          <w:rFonts w:eastAsiaTheme="minorEastAsia"/>
          <w:lang w:eastAsia="zh-CN"/>
        </w:rPr>
        <w:t xml:space="preserve">In our understanding, how to avoid data loss in the cell </w:t>
      </w:r>
      <w:r w:rsidR="004B1BF6">
        <w:rPr>
          <w:rFonts w:eastAsiaTheme="minorEastAsia"/>
          <w:lang w:eastAsia="zh-CN"/>
        </w:rPr>
        <w:t>switch</w:t>
      </w:r>
      <w:r w:rsidR="007136DA">
        <w:rPr>
          <w:rFonts w:eastAsiaTheme="minorEastAsia"/>
          <w:lang w:eastAsia="zh-CN"/>
        </w:rPr>
        <w:t xml:space="preserve"> of LTM</w:t>
      </w:r>
      <w:r w:rsidR="004B1BF6">
        <w:rPr>
          <w:rFonts w:eastAsiaTheme="minorEastAsia"/>
          <w:lang w:eastAsia="zh-CN"/>
        </w:rPr>
        <w:t>, especially in the inter-DU scenario</w:t>
      </w:r>
      <w:r w:rsidR="004B1BF6">
        <w:rPr>
          <w:rFonts w:eastAsiaTheme="minorEastAsia" w:hint="eastAsia"/>
          <w:lang w:eastAsia="zh-CN"/>
        </w:rPr>
        <w:t>,</w:t>
      </w:r>
      <w:r w:rsidR="004B1BF6">
        <w:rPr>
          <w:rFonts w:eastAsiaTheme="minorEastAsia"/>
          <w:lang w:eastAsia="zh-CN"/>
        </w:rPr>
        <w:t xml:space="preserve"> should be up-to RAN2. </w:t>
      </w:r>
      <w:r w:rsidR="00D362B7">
        <w:rPr>
          <w:rFonts w:eastAsiaTheme="minorEastAsia"/>
          <w:lang w:eastAsia="zh-CN"/>
        </w:rPr>
        <w:t>In RAN4, most companies ha</w:t>
      </w:r>
      <w:r w:rsidR="004221AF">
        <w:rPr>
          <w:rFonts w:eastAsiaTheme="minorEastAsia"/>
          <w:lang w:eastAsia="zh-CN"/>
        </w:rPr>
        <w:t>ve</w:t>
      </w:r>
      <w:r w:rsidR="00D362B7">
        <w:rPr>
          <w:rFonts w:eastAsiaTheme="minorEastAsia"/>
          <w:lang w:eastAsia="zh-CN"/>
        </w:rPr>
        <w:t xml:space="preserve"> the concern on </w:t>
      </w:r>
      <w:r w:rsidR="00C8197D">
        <w:rPr>
          <w:rFonts w:eastAsiaTheme="minorEastAsia"/>
          <w:lang w:eastAsia="zh-CN"/>
        </w:rPr>
        <w:t xml:space="preserve">‘dual-protocol-stacks’ based schemes, i.e. DAPS-like. </w:t>
      </w:r>
      <w:r w:rsidR="00277015">
        <w:rPr>
          <w:rFonts w:eastAsiaTheme="minorEastAsia"/>
          <w:lang w:eastAsia="zh-CN"/>
        </w:rPr>
        <w:t>However, based on latest agreements from RAN2, it seems UE need</w:t>
      </w:r>
      <w:r w:rsidR="000647EC">
        <w:rPr>
          <w:rFonts w:eastAsiaTheme="minorEastAsia"/>
          <w:lang w:eastAsia="zh-CN"/>
        </w:rPr>
        <w:t>s</w:t>
      </w:r>
      <w:r w:rsidR="00277015">
        <w:rPr>
          <w:rFonts w:eastAsiaTheme="minorEastAsia"/>
          <w:lang w:eastAsia="zh-CN"/>
        </w:rPr>
        <w:t xml:space="preserve"> not to set up 2 RLC entities with different DUs in the inter-DU cell switch, and data recovery with PDCP can be controlled already. Therefore, it seems there is no need for RAN4 to further discuss.</w:t>
      </w:r>
    </w:p>
    <w:p w14:paraId="2894A7A6" w14:textId="390F9932" w:rsidR="00277015" w:rsidRPr="009B249F" w:rsidRDefault="00277015" w:rsidP="003F7396">
      <w:pPr>
        <w:adjustRightInd/>
        <w:textAlignment w:val="auto"/>
        <w:rPr>
          <w:rFonts w:eastAsiaTheme="minorEastAsia"/>
          <w:b/>
          <w:lang w:eastAsia="zh-CN"/>
        </w:rPr>
      </w:pPr>
      <w:r w:rsidRPr="009B249F">
        <w:rPr>
          <w:rFonts w:eastAsiaTheme="minorEastAsia" w:hint="eastAsia"/>
          <w:b/>
          <w:lang w:eastAsia="zh-CN"/>
        </w:rPr>
        <w:t>P</w:t>
      </w:r>
      <w:r w:rsidRPr="009B249F">
        <w:rPr>
          <w:rFonts w:eastAsiaTheme="minorEastAsia"/>
          <w:b/>
          <w:lang w:eastAsia="zh-CN"/>
        </w:rPr>
        <w:t xml:space="preserve">roposal </w:t>
      </w:r>
      <w:proofErr w:type="gramStart"/>
      <w:r w:rsidRPr="009B249F">
        <w:rPr>
          <w:rFonts w:eastAsiaTheme="minorEastAsia"/>
          <w:b/>
          <w:lang w:eastAsia="zh-CN"/>
        </w:rPr>
        <w:t xml:space="preserve">1  </w:t>
      </w:r>
      <w:r w:rsidR="006A2D8D">
        <w:rPr>
          <w:rFonts w:eastAsiaTheme="minorEastAsia"/>
          <w:b/>
          <w:lang w:eastAsia="zh-CN"/>
        </w:rPr>
        <w:t>For</w:t>
      </w:r>
      <w:proofErr w:type="gramEnd"/>
      <w:r w:rsidR="006A2D8D">
        <w:rPr>
          <w:rFonts w:eastAsiaTheme="minorEastAsia"/>
          <w:b/>
          <w:lang w:eastAsia="zh-CN"/>
        </w:rPr>
        <w:t xml:space="preserve"> R18 LTM</w:t>
      </w:r>
      <w:r w:rsidR="00B41DAD">
        <w:rPr>
          <w:rFonts w:eastAsiaTheme="minorEastAsia"/>
          <w:b/>
          <w:lang w:eastAsia="zh-CN"/>
        </w:rPr>
        <w:t>,</w:t>
      </w:r>
      <w:r w:rsidR="006A2D8D">
        <w:rPr>
          <w:rFonts w:eastAsiaTheme="minorEastAsia"/>
          <w:b/>
          <w:lang w:eastAsia="zh-CN"/>
        </w:rPr>
        <w:t xml:space="preserve"> </w:t>
      </w:r>
      <w:r w:rsidRPr="009B249F">
        <w:rPr>
          <w:rFonts w:eastAsiaTheme="minorEastAsia"/>
          <w:b/>
          <w:lang w:eastAsia="zh-CN"/>
        </w:rPr>
        <w:t>RAN4 assumes that UE need</w:t>
      </w:r>
      <w:r w:rsidR="00803D1D">
        <w:rPr>
          <w:rFonts w:eastAsiaTheme="minorEastAsia"/>
          <w:b/>
          <w:lang w:eastAsia="zh-CN"/>
        </w:rPr>
        <w:t>s</w:t>
      </w:r>
      <w:r w:rsidRPr="009B249F">
        <w:rPr>
          <w:rFonts w:eastAsiaTheme="minorEastAsia"/>
          <w:b/>
          <w:lang w:eastAsia="zh-CN"/>
        </w:rPr>
        <w:t xml:space="preserve"> not to set up 2 RLC entities with different DUs in the inter-D</w:t>
      </w:r>
      <w:r w:rsidR="0073635A">
        <w:rPr>
          <w:rFonts w:eastAsiaTheme="minorEastAsia"/>
          <w:b/>
          <w:lang w:eastAsia="zh-CN"/>
        </w:rPr>
        <w:t>U</w:t>
      </w:r>
      <w:r w:rsidRPr="009B249F">
        <w:rPr>
          <w:rFonts w:eastAsiaTheme="minorEastAsia"/>
          <w:b/>
          <w:lang w:eastAsia="zh-CN"/>
        </w:rPr>
        <w:t xml:space="preserve"> cell switch, and the corresponding discussion should be </w:t>
      </w:r>
      <w:r w:rsidR="00684775">
        <w:rPr>
          <w:rFonts w:eastAsiaTheme="minorEastAsia"/>
          <w:b/>
          <w:lang w:eastAsia="zh-CN"/>
        </w:rPr>
        <w:t>done</w:t>
      </w:r>
      <w:r w:rsidRPr="009B249F">
        <w:rPr>
          <w:rFonts w:eastAsiaTheme="minorEastAsia"/>
          <w:b/>
          <w:lang w:eastAsia="zh-CN"/>
        </w:rPr>
        <w:t xml:space="preserve"> in RAN2.</w:t>
      </w:r>
    </w:p>
    <w:p w14:paraId="778CE577" w14:textId="77777777" w:rsidR="00E35EB0" w:rsidRDefault="005A6447" w:rsidP="009E2CF4">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w:t>
      </w:r>
      <w:r w:rsidR="00982EC8">
        <w:rPr>
          <w:rFonts w:eastAsia="宋体"/>
          <w:lang w:eastAsia="zh-CN"/>
        </w:rPr>
        <w:t>for</w:t>
      </w:r>
      <w:r w:rsidR="004F69EE">
        <w:rPr>
          <w:rFonts w:eastAsia="宋体"/>
          <w:lang w:eastAsia="zh-CN"/>
        </w:rPr>
        <w:t xml:space="preserve"> legacy CA</w:t>
      </w:r>
      <w:r w:rsidR="004E24BF">
        <w:rPr>
          <w:rFonts w:eastAsia="宋体"/>
          <w:lang w:eastAsia="zh-CN"/>
        </w:rPr>
        <w:t xml:space="preserve"> and</w:t>
      </w:r>
      <w:r w:rsidR="00982EC8">
        <w:rPr>
          <w:rFonts w:eastAsia="宋体"/>
          <w:lang w:eastAsia="zh-CN"/>
        </w:rPr>
        <w:t>/or</w:t>
      </w:r>
      <w:r w:rsidR="004E24BF">
        <w:rPr>
          <w:rFonts w:eastAsia="宋体"/>
          <w:lang w:eastAsia="zh-CN"/>
        </w:rPr>
        <w:t xml:space="preserve"> ICBM</w:t>
      </w:r>
      <w:r w:rsidR="00982EC8">
        <w:rPr>
          <w:rFonts w:eastAsia="宋体"/>
          <w:lang w:eastAsia="zh-CN"/>
        </w:rPr>
        <w:t xml:space="preserve"> capable UE</w:t>
      </w:r>
      <w:r w:rsidR="004F69EE">
        <w:rPr>
          <w:rFonts w:eastAsia="宋体"/>
          <w:lang w:eastAsia="zh-CN"/>
        </w:rPr>
        <w:t xml:space="preserve">, the </w:t>
      </w:r>
      <w:r w:rsidR="004E24BF">
        <w:rPr>
          <w:rFonts w:eastAsia="宋体"/>
          <w:lang w:eastAsia="zh-CN"/>
        </w:rPr>
        <w:t xml:space="preserve">simultaneous Rx/Tx from/to different serving cells, or TRPs of different serving cells, is already supported. </w:t>
      </w:r>
      <w:r w:rsidR="00C8793A">
        <w:rPr>
          <w:rFonts w:eastAsia="宋体"/>
          <w:lang w:eastAsia="zh-CN"/>
        </w:rPr>
        <w:t xml:space="preserve">From both RRM requirements and RF requirements perspective, the impact besides the issue of UE multi-panel, the impact from simultaneous Rx/Tx is not clear. </w:t>
      </w:r>
      <w:r w:rsidR="002A4A1F">
        <w:rPr>
          <w:rFonts w:eastAsia="宋体"/>
          <w:lang w:eastAsia="zh-CN"/>
        </w:rPr>
        <w:t xml:space="preserve">For example, from RRM measurement perspective, how UE will perform RRM measurements is not related to the simultaneous </w:t>
      </w:r>
      <w:r w:rsidR="00FD3B2C">
        <w:rPr>
          <w:rFonts w:eastAsia="宋体"/>
          <w:lang w:eastAsia="zh-CN"/>
        </w:rPr>
        <w:t xml:space="preserve">data </w:t>
      </w:r>
      <w:r w:rsidR="002A4A1F">
        <w:rPr>
          <w:rFonts w:eastAsia="宋体"/>
          <w:lang w:eastAsia="zh-CN"/>
        </w:rPr>
        <w:t>Rx/Tx</w:t>
      </w:r>
      <w:r w:rsidR="00AF2418">
        <w:rPr>
          <w:rFonts w:eastAsia="宋体"/>
          <w:lang w:eastAsia="zh-CN"/>
        </w:rPr>
        <w:t xml:space="preserve"> in our understanding. </w:t>
      </w:r>
      <w:r w:rsidR="00E35EB0">
        <w:rPr>
          <w:rFonts w:eastAsia="宋体"/>
          <w:lang w:eastAsia="zh-CN"/>
        </w:rPr>
        <w:t xml:space="preserve">In </w:t>
      </w:r>
      <w:proofErr w:type="gramStart"/>
      <w:r w:rsidR="00E35EB0">
        <w:rPr>
          <w:rFonts w:eastAsia="宋体"/>
          <w:lang w:eastAsia="zh-CN"/>
        </w:rPr>
        <w:t>general</w:t>
      </w:r>
      <w:proofErr w:type="gramEnd"/>
      <w:r w:rsidR="00E35EB0">
        <w:rPr>
          <w:rFonts w:eastAsia="宋体"/>
          <w:lang w:eastAsia="zh-CN"/>
        </w:rPr>
        <w:t xml:space="preserve"> RAN4 should discuss the simultaneous Rx/Tx from/to difference cells on the aspects where RRM/RF/</w:t>
      </w:r>
      <w:proofErr w:type="spellStart"/>
      <w:r w:rsidR="00E35EB0">
        <w:rPr>
          <w:rFonts w:eastAsia="宋体"/>
          <w:lang w:eastAsia="zh-CN"/>
        </w:rPr>
        <w:t>demod</w:t>
      </w:r>
      <w:proofErr w:type="spellEnd"/>
      <w:r w:rsidR="00E35EB0">
        <w:rPr>
          <w:rFonts w:eastAsia="宋体"/>
          <w:lang w:eastAsia="zh-CN"/>
        </w:rPr>
        <w:t xml:space="preserve"> requirements are clear, and should be discussed in a case-by-case manner.</w:t>
      </w:r>
    </w:p>
    <w:p w14:paraId="2C2EFDA1" w14:textId="20419802" w:rsidR="00B33891" w:rsidRPr="00D15F4F" w:rsidRDefault="00E35EB0" w:rsidP="009E2CF4">
      <w:pPr>
        <w:overflowPunct/>
        <w:autoSpaceDE/>
        <w:autoSpaceDN/>
        <w:adjustRightInd/>
        <w:jc w:val="both"/>
        <w:textAlignment w:val="auto"/>
        <w:rPr>
          <w:rFonts w:eastAsia="宋体"/>
          <w:b/>
          <w:lang w:eastAsia="zh-CN"/>
        </w:rPr>
      </w:pPr>
      <w:r w:rsidRPr="00D15F4F">
        <w:rPr>
          <w:rFonts w:eastAsia="宋体"/>
          <w:b/>
          <w:lang w:eastAsia="zh-CN"/>
        </w:rPr>
        <w:t xml:space="preserve">Proposal </w:t>
      </w:r>
      <w:proofErr w:type="gramStart"/>
      <w:r w:rsidRPr="00D15F4F">
        <w:rPr>
          <w:rFonts w:eastAsia="宋体"/>
          <w:b/>
          <w:lang w:eastAsia="zh-CN"/>
        </w:rPr>
        <w:t>2  RAN</w:t>
      </w:r>
      <w:proofErr w:type="gramEnd"/>
      <w:r w:rsidRPr="00D15F4F">
        <w:rPr>
          <w:rFonts w:eastAsia="宋体"/>
          <w:b/>
          <w:lang w:eastAsia="zh-CN"/>
        </w:rPr>
        <w:t xml:space="preserve">4 </w:t>
      </w:r>
      <w:r w:rsidR="001E1748" w:rsidRPr="00D15F4F">
        <w:rPr>
          <w:rFonts w:eastAsia="宋体"/>
          <w:b/>
          <w:lang w:eastAsia="zh-CN"/>
        </w:rPr>
        <w:t xml:space="preserve">should discuss the </w:t>
      </w:r>
      <w:r w:rsidR="00807946">
        <w:rPr>
          <w:rFonts w:eastAsia="宋体"/>
          <w:b/>
          <w:lang w:eastAsia="zh-CN"/>
        </w:rPr>
        <w:t>‘</w:t>
      </w:r>
      <w:r w:rsidR="001E1748" w:rsidRPr="00D15F4F">
        <w:rPr>
          <w:rFonts w:eastAsia="宋体"/>
          <w:b/>
          <w:lang w:eastAsia="zh-CN"/>
        </w:rPr>
        <w:t>simultaneous data Rx/Tx</w:t>
      </w:r>
      <w:r w:rsidR="00807946">
        <w:rPr>
          <w:rFonts w:eastAsia="宋体"/>
          <w:b/>
          <w:lang w:eastAsia="zh-CN"/>
        </w:rPr>
        <w:t>’</w:t>
      </w:r>
      <w:r w:rsidR="001E1748" w:rsidRPr="00D15F4F">
        <w:rPr>
          <w:rFonts w:eastAsia="宋体"/>
          <w:b/>
          <w:lang w:eastAsia="zh-CN"/>
        </w:rPr>
        <w:t xml:space="preserve"> in a case-by-case manner. RAN4 </w:t>
      </w:r>
      <w:r w:rsidRPr="00D15F4F">
        <w:rPr>
          <w:rFonts w:eastAsia="宋体"/>
          <w:b/>
          <w:lang w:eastAsia="zh-CN"/>
        </w:rPr>
        <w:t>not to discuss the simultaneous data Rx/Tx un</w:t>
      </w:r>
      <w:r w:rsidR="00EF073A" w:rsidRPr="00D15F4F">
        <w:rPr>
          <w:rFonts w:eastAsia="宋体"/>
          <w:b/>
          <w:lang w:eastAsia="zh-CN"/>
        </w:rPr>
        <w:t xml:space="preserve">less </w:t>
      </w:r>
      <w:r w:rsidR="00CB7647">
        <w:rPr>
          <w:rFonts w:eastAsia="宋体"/>
          <w:b/>
          <w:lang w:eastAsia="zh-CN"/>
        </w:rPr>
        <w:t>for</w:t>
      </w:r>
      <w:r w:rsidR="001E1748" w:rsidRPr="00D15F4F">
        <w:rPr>
          <w:rFonts w:eastAsia="宋体"/>
          <w:b/>
          <w:lang w:eastAsia="zh-CN"/>
        </w:rPr>
        <w:t xml:space="preserve"> </w:t>
      </w:r>
      <w:r w:rsidR="00CB7647">
        <w:rPr>
          <w:rFonts w:eastAsia="宋体"/>
          <w:b/>
          <w:lang w:eastAsia="zh-CN"/>
        </w:rPr>
        <w:t>some</w:t>
      </w:r>
      <w:r w:rsidR="001E1748" w:rsidRPr="00D15F4F">
        <w:rPr>
          <w:rFonts w:eastAsia="宋体"/>
          <w:b/>
          <w:lang w:eastAsia="zh-CN"/>
        </w:rPr>
        <w:t xml:space="preserve"> case</w:t>
      </w:r>
      <w:r w:rsidR="00CB7647">
        <w:rPr>
          <w:rFonts w:eastAsia="宋体"/>
          <w:b/>
          <w:lang w:eastAsia="zh-CN"/>
        </w:rPr>
        <w:t>s where</w:t>
      </w:r>
      <w:r w:rsidR="001E1748" w:rsidRPr="00D15F4F">
        <w:rPr>
          <w:rFonts w:eastAsia="宋体"/>
          <w:b/>
          <w:lang w:eastAsia="zh-CN"/>
        </w:rPr>
        <w:t xml:space="preserve"> </w:t>
      </w:r>
      <w:r w:rsidR="00EF073A" w:rsidRPr="00D15F4F">
        <w:rPr>
          <w:rFonts w:eastAsia="宋体"/>
          <w:b/>
          <w:lang w:eastAsia="zh-CN"/>
        </w:rPr>
        <w:t>the impact to RRM/RF/</w:t>
      </w:r>
      <w:proofErr w:type="spellStart"/>
      <w:r w:rsidR="00EF073A" w:rsidRPr="00D15F4F">
        <w:rPr>
          <w:rFonts w:eastAsia="宋体"/>
          <w:b/>
          <w:lang w:eastAsia="zh-CN"/>
        </w:rPr>
        <w:t>demod</w:t>
      </w:r>
      <w:proofErr w:type="spellEnd"/>
      <w:r w:rsidR="00EF073A" w:rsidRPr="00D15F4F">
        <w:rPr>
          <w:rFonts w:eastAsia="宋体"/>
          <w:b/>
          <w:lang w:eastAsia="zh-CN"/>
        </w:rPr>
        <w:t xml:space="preserve"> requirements</w:t>
      </w:r>
      <w:r w:rsidR="001E1748" w:rsidRPr="00D15F4F">
        <w:rPr>
          <w:rFonts w:eastAsia="宋体"/>
          <w:b/>
          <w:lang w:eastAsia="zh-CN"/>
        </w:rPr>
        <w:t xml:space="preserve"> is clear.</w:t>
      </w:r>
    </w:p>
    <w:p w14:paraId="6DF1E791" w14:textId="77777777" w:rsidR="00157DEF" w:rsidRDefault="00157DEF" w:rsidP="00157DE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R17 ICBM, simultaneous Rx may not be supported on the intra-frequency layer by a UE without such capability in FR2, even for the synchronized scenario. However, in R17 ICBM, UE is assumed to ‘connect’ to both serving cell and the cell with additional PCI, while Rx beam is used for one cell at a time. On the data transmission, UE is only assumed to receive PDCCH and PDSCH, and to transmit SRS/PUSCH/PUCCH to one cell at a time, which is based on the indicated active TCI to be used by UE for the physical data channel or RSs.</w:t>
      </w:r>
    </w:p>
    <w:p w14:paraId="744DA846" w14:textId="77777777" w:rsidR="00157DEF" w:rsidRDefault="00157DEF" w:rsidP="00157DE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R18 L1L2 mobility, for the intra-frequency synchronized scenario, the same methodology as R17 ICBM can be re-used, especially if the inter-cell M-TRP, which is discussed in R18 MIMO </w:t>
      </w:r>
      <w:proofErr w:type="spellStart"/>
      <w:r>
        <w:rPr>
          <w:rFonts w:eastAsia="宋体"/>
          <w:lang w:eastAsia="zh-CN"/>
        </w:rPr>
        <w:t>evo</w:t>
      </w:r>
      <w:proofErr w:type="spellEnd"/>
      <w:r>
        <w:rPr>
          <w:rFonts w:eastAsia="宋体"/>
          <w:lang w:eastAsia="zh-CN"/>
        </w:rPr>
        <w:t xml:space="preserve">. WI, is not considered in this WI. In other word, simultaneous Rx/Tx </w:t>
      </w:r>
      <w:r w:rsidRPr="00DF7876">
        <w:rPr>
          <w:rFonts w:eastAsia="宋体"/>
          <w:lang w:eastAsia="zh-CN"/>
        </w:rPr>
        <w:t>with both source cell and target cell</w:t>
      </w:r>
      <w:r>
        <w:rPr>
          <w:rFonts w:eastAsia="宋体"/>
          <w:lang w:eastAsia="zh-CN"/>
        </w:rPr>
        <w:t xml:space="preserve"> is not considered for a UE without such capability in FR2, but simultaneous Rx for RS signal can be considered in FR1. For data transmission, the UE is assumed to Rx/Tx to one cell between serving cell and intra-frequency candidate cell based on the active TCI of the UE.</w:t>
      </w:r>
    </w:p>
    <w:p w14:paraId="623D7658" w14:textId="77777777" w:rsidR="00157DEF" w:rsidRDefault="00157DEF" w:rsidP="00157DE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intra-frequency async scenario, in our understanding it refers to the case when SFN boundary between serving cell and intra-frequency neighbour cell is not aligned. For this case, it would be difficult to achieve simultaneous Rx/Tx with two difference cells. Normally UE only considers to support such large MRTD in DC scenario, which would be the same as DAPS HO, and is not preferred.</w:t>
      </w:r>
    </w:p>
    <w:p w14:paraId="6AF203FA" w14:textId="77777777" w:rsidR="00157DEF" w:rsidRDefault="00157DEF" w:rsidP="00157DE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in</w:t>
      </w:r>
      <w:r>
        <w:rPr>
          <w:rFonts w:eastAsia="宋体" w:hint="eastAsia"/>
          <w:lang w:eastAsia="zh-CN"/>
        </w:rPr>
        <w:t>t</w:t>
      </w:r>
      <w:r>
        <w:rPr>
          <w:rFonts w:eastAsia="宋体"/>
          <w:lang w:eastAsia="zh-CN"/>
        </w:rPr>
        <w:t>er-frequency scenario to be assumed in L1L2 mobility, since mobility within one CG is considered in this release, in our understanding UE would be able support simultaneous Rx/Tx if it supports the corresponding CA band combination, and if the RTD between cells is within MRTD/MTTD.</w:t>
      </w:r>
    </w:p>
    <w:p w14:paraId="128A8239" w14:textId="6E1465D4" w:rsidR="00A34B96" w:rsidRPr="0077207F" w:rsidRDefault="000A016F" w:rsidP="00A34B96">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3</w:t>
      </w:r>
      <w:r w:rsidR="00A34B96" w:rsidRPr="0077207F">
        <w:rPr>
          <w:rFonts w:eastAsia="宋体"/>
          <w:b/>
          <w:lang w:eastAsia="zh-CN"/>
        </w:rPr>
        <w:t xml:space="preserve">  UE</w:t>
      </w:r>
      <w:proofErr w:type="gramEnd"/>
      <w:r w:rsidR="00A34B96" w:rsidRPr="0077207F">
        <w:rPr>
          <w:rFonts w:eastAsia="宋体"/>
          <w:b/>
          <w:lang w:eastAsia="zh-CN"/>
        </w:rPr>
        <w:t xml:space="preserve"> is able to simultaneous Rx with both source cell and target cell for the scenarios </w:t>
      </w:r>
      <w:r w:rsidR="00064B41">
        <w:rPr>
          <w:rFonts w:eastAsia="宋体"/>
          <w:b/>
          <w:lang w:eastAsia="zh-CN"/>
        </w:rPr>
        <w:t xml:space="preserve">at least </w:t>
      </w:r>
      <w:r w:rsidR="00A34B96" w:rsidRPr="0077207F">
        <w:rPr>
          <w:rFonts w:eastAsia="宋体"/>
          <w:b/>
          <w:lang w:eastAsia="zh-CN"/>
        </w:rPr>
        <w:t>when</w:t>
      </w:r>
    </w:p>
    <w:p w14:paraId="43B1F715" w14:textId="06F5120E" w:rsidR="006E480E" w:rsidRPr="0077207F" w:rsidRDefault="006E480E" w:rsidP="006E480E">
      <w:pPr>
        <w:pStyle w:val="ab"/>
        <w:numPr>
          <w:ilvl w:val="0"/>
          <w:numId w:val="38"/>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RTD between source cell and</w:t>
      </w:r>
      <w:r w:rsidRPr="00383ECB">
        <w:rPr>
          <w:b/>
          <w:lang w:eastAsia="zh-CN"/>
        </w:rPr>
        <w:t xml:space="preserve"> </w:t>
      </w:r>
      <w:r w:rsidR="00586B63">
        <w:rPr>
          <w:b/>
          <w:lang w:eastAsia="zh-CN"/>
        </w:rPr>
        <w:t>intra-</w:t>
      </w:r>
      <w:r w:rsidR="0092147B">
        <w:rPr>
          <w:b/>
          <w:lang w:eastAsia="zh-CN"/>
        </w:rPr>
        <w:t>band</w:t>
      </w:r>
      <w:r w:rsidR="00586B63">
        <w:rPr>
          <w:b/>
          <w:lang w:eastAsia="zh-CN"/>
        </w:rPr>
        <w:t xml:space="preserve"> </w:t>
      </w:r>
      <w:r w:rsidRPr="0077207F">
        <w:rPr>
          <w:b/>
          <w:lang w:eastAsia="zh-CN"/>
        </w:rPr>
        <w:t xml:space="preserve">target cell is within </w:t>
      </w:r>
      <w:r w:rsidR="00586B63">
        <w:rPr>
          <w:b/>
          <w:lang w:eastAsia="zh-CN"/>
        </w:rPr>
        <w:t>CP</w:t>
      </w:r>
      <w:r w:rsidRPr="0077207F">
        <w:rPr>
          <w:b/>
          <w:lang w:eastAsia="zh-CN"/>
        </w:rPr>
        <w:t xml:space="preserve"> in FR1, or</w:t>
      </w:r>
    </w:p>
    <w:p w14:paraId="66B26EE4" w14:textId="174D1668" w:rsidR="00A34B96" w:rsidRPr="0077207F" w:rsidRDefault="00A34B96" w:rsidP="00A34B96">
      <w:pPr>
        <w:pStyle w:val="ab"/>
        <w:numPr>
          <w:ilvl w:val="0"/>
          <w:numId w:val="38"/>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RTD between source cell and</w:t>
      </w:r>
      <w:r w:rsidR="00383ECB" w:rsidRPr="00383ECB">
        <w:rPr>
          <w:b/>
          <w:lang w:eastAsia="zh-CN"/>
        </w:rPr>
        <w:t xml:space="preserve"> </w:t>
      </w:r>
      <w:r w:rsidR="00A41A88">
        <w:rPr>
          <w:b/>
          <w:lang w:eastAsia="zh-CN"/>
        </w:rPr>
        <w:t>inter-</w:t>
      </w:r>
      <w:r w:rsidR="0092147B">
        <w:rPr>
          <w:b/>
          <w:lang w:eastAsia="zh-CN"/>
        </w:rPr>
        <w:t>band</w:t>
      </w:r>
      <w:r w:rsidR="00A41A88">
        <w:rPr>
          <w:b/>
          <w:lang w:eastAsia="zh-CN"/>
        </w:rPr>
        <w:t xml:space="preserve"> </w:t>
      </w:r>
      <w:r w:rsidR="00383ECB" w:rsidRPr="0077207F">
        <w:rPr>
          <w:b/>
          <w:lang w:eastAsia="zh-CN"/>
        </w:rPr>
        <w:t xml:space="preserve">target cell </w:t>
      </w:r>
      <w:r w:rsidRPr="0077207F">
        <w:rPr>
          <w:b/>
          <w:lang w:eastAsia="zh-CN"/>
        </w:rPr>
        <w:t>is within MRTD for inter-band CA in FR1, or</w:t>
      </w:r>
    </w:p>
    <w:p w14:paraId="52698D16" w14:textId="205EC849" w:rsidR="002D7A8E" w:rsidRDefault="00710249" w:rsidP="002D7A8E">
      <w:pPr>
        <w:pStyle w:val="ab"/>
        <w:numPr>
          <w:ilvl w:val="0"/>
          <w:numId w:val="38"/>
        </w:numPr>
        <w:overflowPunct/>
        <w:autoSpaceDE/>
        <w:autoSpaceDN/>
        <w:adjustRightInd/>
        <w:jc w:val="both"/>
        <w:textAlignment w:val="auto"/>
        <w:rPr>
          <w:b/>
          <w:lang w:eastAsia="zh-CN"/>
        </w:rPr>
      </w:pPr>
      <w:r>
        <w:rPr>
          <w:b/>
          <w:lang w:eastAsia="zh-CN"/>
        </w:rPr>
        <w:t>c</w:t>
      </w:r>
      <w:r w:rsidR="000B470C">
        <w:rPr>
          <w:b/>
          <w:lang w:eastAsia="zh-CN"/>
        </w:rPr>
        <w:t>onsidering single UE panel</w:t>
      </w:r>
      <w:r w:rsidR="006345DE">
        <w:rPr>
          <w:b/>
          <w:lang w:eastAsia="zh-CN"/>
        </w:rPr>
        <w:t xml:space="preserve"> per </w:t>
      </w:r>
      <w:r w:rsidR="00302156">
        <w:rPr>
          <w:b/>
          <w:lang w:eastAsia="zh-CN"/>
        </w:rPr>
        <w:t xml:space="preserve">FR2 </w:t>
      </w:r>
      <w:r w:rsidR="006345DE">
        <w:rPr>
          <w:b/>
          <w:lang w:eastAsia="zh-CN"/>
        </w:rPr>
        <w:t>band</w:t>
      </w:r>
      <w:r w:rsidR="000B470C">
        <w:rPr>
          <w:b/>
          <w:lang w:eastAsia="zh-CN"/>
        </w:rPr>
        <w:t xml:space="preserve">, </w:t>
      </w:r>
      <w:r w:rsidR="00A34B96" w:rsidRPr="0077207F">
        <w:rPr>
          <w:b/>
          <w:lang w:eastAsia="zh-CN"/>
        </w:rPr>
        <w:t>t</w:t>
      </w:r>
      <w:r w:rsidR="00A34B96" w:rsidRPr="0077207F">
        <w:rPr>
          <w:rFonts w:hint="eastAsia"/>
          <w:b/>
          <w:lang w:eastAsia="zh-CN"/>
        </w:rPr>
        <w:t>he</w:t>
      </w:r>
      <w:r w:rsidR="00A34B96" w:rsidRPr="0077207F">
        <w:rPr>
          <w:b/>
          <w:lang w:eastAsia="zh-CN"/>
        </w:rPr>
        <w:t xml:space="preserve"> RTD between source cell and inter-</w:t>
      </w:r>
      <w:r w:rsidR="00670F53">
        <w:rPr>
          <w:b/>
          <w:lang w:eastAsia="zh-CN"/>
        </w:rPr>
        <w:t>band</w:t>
      </w:r>
      <w:r w:rsidR="00A34B96" w:rsidRPr="0077207F">
        <w:rPr>
          <w:b/>
          <w:lang w:eastAsia="zh-CN"/>
        </w:rPr>
        <w:t xml:space="preserve"> target cell is within MRTD for inter-band CA in FR2, and IBM is assumed</w:t>
      </w:r>
    </w:p>
    <w:p w14:paraId="15DB0451" w14:textId="2B225115" w:rsidR="00A34B96" w:rsidRPr="002D7A8E" w:rsidRDefault="000F4BBD" w:rsidP="002D7A8E">
      <w:pPr>
        <w:overflowPunct/>
        <w:autoSpaceDE/>
        <w:autoSpaceDN/>
        <w:adjustRightInd/>
        <w:jc w:val="both"/>
        <w:textAlignment w:val="auto"/>
        <w:rPr>
          <w:rFonts w:eastAsia="宋体"/>
          <w:b/>
          <w:lang w:eastAsia="zh-CN"/>
        </w:rPr>
      </w:pPr>
      <w:r w:rsidRPr="002D7A8E">
        <w:rPr>
          <w:rFonts w:eastAsia="宋体"/>
          <w:b/>
          <w:lang w:eastAsia="zh-CN"/>
        </w:rPr>
        <w:t>Proposal 4</w:t>
      </w:r>
      <w:r w:rsidR="00A34B96" w:rsidRPr="002D7A8E">
        <w:rPr>
          <w:rFonts w:eastAsia="宋体"/>
          <w:b/>
          <w:lang w:eastAsia="zh-CN"/>
        </w:rPr>
        <w:t xml:space="preserve"> UE is able to simultaneous Tx with both source cell and target cell for the scenarios at least when</w:t>
      </w:r>
    </w:p>
    <w:p w14:paraId="0E415432" w14:textId="77777777" w:rsidR="00A34B96" w:rsidRPr="0077207F" w:rsidRDefault="00A34B96" w:rsidP="00A34B96">
      <w:pPr>
        <w:pStyle w:val="ab"/>
        <w:numPr>
          <w:ilvl w:val="0"/>
          <w:numId w:val="38"/>
        </w:numPr>
        <w:overflowPunct/>
        <w:autoSpaceDE/>
        <w:autoSpaceDN/>
        <w:adjustRightInd/>
        <w:jc w:val="both"/>
        <w:textAlignment w:val="auto"/>
        <w:rPr>
          <w:b/>
          <w:lang w:eastAsia="zh-CN"/>
        </w:rPr>
      </w:pPr>
      <w:r w:rsidRPr="0077207F">
        <w:rPr>
          <w:b/>
          <w:lang w:eastAsia="zh-CN"/>
        </w:rPr>
        <w:lastRenderedPageBreak/>
        <w:t>t</w:t>
      </w:r>
      <w:r w:rsidRPr="0077207F">
        <w:rPr>
          <w:rFonts w:hint="eastAsia"/>
          <w:b/>
          <w:lang w:eastAsia="zh-CN"/>
        </w:rPr>
        <w:t>he</w:t>
      </w:r>
      <w:r w:rsidRPr="0077207F">
        <w:rPr>
          <w:b/>
          <w:lang w:eastAsia="zh-CN"/>
        </w:rPr>
        <w:t xml:space="preserve"> </w:t>
      </w:r>
      <w:r>
        <w:rPr>
          <w:b/>
          <w:lang w:eastAsia="zh-CN"/>
        </w:rPr>
        <w:t xml:space="preserve">Tx </w:t>
      </w:r>
      <w:r>
        <w:rPr>
          <w:rFonts w:hint="eastAsia"/>
          <w:b/>
          <w:lang w:eastAsia="zh-CN"/>
        </w:rPr>
        <w:t>t</w:t>
      </w:r>
      <w:r>
        <w:rPr>
          <w:b/>
          <w:lang w:eastAsia="zh-CN"/>
        </w:rPr>
        <w:t>iming difference (T</w:t>
      </w:r>
      <w:r w:rsidRPr="0077207F">
        <w:rPr>
          <w:b/>
          <w:lang w:eastAsia="zh-CN"/>
        </w:rPr>
        <w:t>TD</w:t>
      </w:r>
      <w:r>
        <w:rPr>
          <w:b/>
          <w:lang w:eastAsia="zh-CN"/>
        </w:rPr>
        <w:t>)</w:t>
      </w:r>
      <w:r w:rsidRPr="0077207F">
        <w:rPr>
          <w:b/>
          <w:lang w:eastAsia="zh-CN"/>
        </w:rPr>
        <w:t xml:space="preserve"> between source cell and </w:t>
      </w:r>
      <w:r>
        <w:rPr>
          <w:b/>
          <w:lang w:eastAsia="zh-CN"/>
        </w:rPr>
        <w:t xml:space="preserve">inter-frequency </w:t>
      </w:r>
      <w:r w:rsidRPr="0077207F">
        <w:rPr>
          <w:b/>
          <w:lang w:eastAsia="zh-CN"/>
        </w:rPr>
        <w:t>target cell is within M</w:t>
      </w:r>
      <w:r>
        <w:rPr>
          <w:b/>
          <w:lang w:eastAsia="zh-CN"/>
        </w:rPr>
        <w:t>T</w:t>
      </w:r>
      <w:r w:rsidRPr="0077207F">
        <w:rPr>
          <w:b/>
          <w:lang w:eastAsia="zh-CN"/>
        </w:rPr>
        <w:t>TD for inter-band CA in FR1, or</w:t>
      </w:r>
    </w:p>
    <w:p w14:paraId="1D5B98ED" w14:textId="78C930EF" w:rsidR="00B22D59" w:rsidRPr="00E1663F" w:rsidRDefault="00E75696" w:rsidP="008D014D">
      <w:pPr>
        <w:pStyle w:val="ab"/>
        <w:numPr>
          <w:ilvl w:val="0"/>
          <w:numId w:val="38"/>
        </w:numPr>
        <w:overflowPunct/>
        <w:autoSpaceDE/>
        <w:autoSpaceDN/>
        <w:adjustRightInd/>
        <w:jc w:val="both"/>
        <w:textAlignment w:val="auto"/>
        <w:rPr>
          <w:lang w:eastAsia="zh-CN"/>
        </w:rPr>
      </w:pPr>
      <w:r>
        <w:rPr>
          <w:b/>
          <w:lang w:eastAsia="zh-CN"/>
        </w:rPr>
        <w:t>considering single UE panel</w:t>
      </w:r>
      <w:r w:rsidR="00302156">
        <w:rPr>
          <w:b/>
          <w:lang w:eastAsia="zh-CN"/>
        </w:rPr>
        <w:t xml:space="preserve"> per FR2 band</w:t>
      </w:r>
      <w:r>
        <w:rPr>
          <w:b/>
          <w:lang w:eastAsia="zh-CN"/>
        </w:rPr>
        <w:t xml:space="preserve">, </w:t>
      </w:r>
      <w:r w:rsidR="00A34B96" w:rsidRPr="0077207F">
        <w:rPr>
          <w:b/>
          <w:lang w:eastAsia="zh-CN"/>
        </w:rPr>
        <w:t>t</w:t>
      </w:r>
      <w:r w:rsidR="00A34B96" w:rsidRPr="0077207F">
        <w:rPr>
          <w:rFonts w:hint="eastAsia"/>
          <w:b/>
          <w:lang w:eastAsia="zh-CN"/>
        </w:rPr>
        <w:t>he</w:t>
      </w:r>
      <w:r w:rsidR="00A34B96" w:rsidRPr="0077207F">
        <w:rPr>
          <w:b/>
          <w:lang w:eastAsia="zh-CN"/>
        </w:rPr>
        <w:t xml:space="preserve"> </w:t>
      </w:r>
      <w:r w:rsidR="00A34B96">
        <w:rPr>
          <w:b/>
          <w:lang w:eastAsia="zh-CN"/>
        </w:rPr>
        <w:t>T</w:t>
      </w:r>
      <w:r w:rsidR="00A34B96" w:rsidRPr="0077207F">
        <w:rPr>
          <w:b/>
          <w:lang w:eastAsia="zh-CN"/>
        </w:rPr>
        <w:t>TD between source cell and inter-</w:t>
      </w:r>
      <w:r w:rsidR="00670F53">
        <w:rPr>
          <w:b/>
          <w:lang w:eastAsia="zh-CN"/>
        </w:rPr>
        <w:t>band</w:t>
      </w:r>
      <w:r w:rsidR="00A34B96" w:rsidRPr="0077207F">
        <w:rPr>
          <w:b/>
          <w:lang w:eastAsia="zh-CN"/>
        </w:rPr>
        <w:t xml:space="preserve"> target cell is within M</w:t>
      </w:r>
      <w:r w:rsidR="00A34B96">
        <w:rPr>
          <w:b/>
          <w:lang w:eastAsia="zh-CN"/>
        </w:rPr>
        <w:t>T</w:t>
      </w:r>
      <w:r w:rsidR="00A34B96" w:rsidRPr="0077207F">
        <w:rPr>
          <w:b/>
          <w:lang w:eastAsia="zh-CN"/>
        </w:rPr>
        <w:t>TD for inter-band CA in FR2, and IBM is assumed</w:t>
      </w:r>
    </w:p>
    <w:p w14:paraId="3AA3D808" w14:textId="23B934DC" w:rsidR="000E26CB" w:rsidRDefault="000E26CB" w:rsidP="009E2CF4">
      <w:pPr>
        <w:overflowPunct/>
        <w:autoSpaceDE/>
        <w:autoSpaceDN/>
        <w:adjustRightInd/>
        <w:jc w:val="both"/>
        <w:textAlignment w:val="auto"/>
        <w:rPr>
          <w:rFonts w:eastAsia="宋体"/>
          <w:b/>
          <w:lang w:eastAsia="zh-CN"/>
        </w:rPr>
      </w:pPr>
    </w:p>
    <w:p w14:paraId="276757C5" w14:textId="2A9DA8D5" w:rsidR="00245D6B" w:rsidRPr="00E0118B" w:rsidRDefault="00245D6B" w:rsidP="00245D6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sidR="00547854">
        <w:rPr>
          <w:rFonts w:eastAsiaTheme="minorEastAsia"/>
          <w:b/>
          <w:lang w:eastAsia="zh-CN"/>
        </w:rPr>
        <w:t>R</w:t>
      </w:r>
      <w:r w:rsidR="00547854">
        <w:rPr>
          <w:rFonts w:eastAsiaTheme="minorEastAsia" w:hint="eastAsia"/>
          <w:b/>
          <w:lang w:eastAsia="zh-CN"/>
        </w:rPr>
        <w:t>ela</w:t>
      </w:r>
      <w:r w:rsidR="00547854">
        <w:rPr>
          <w:rFonts w:eastAsiaTheme="minorEastAsia"/>
          <w:b/>
          <w:lang w:eastAsia="zh-CN"/>
        </w:rPr>
        <w:t>tion between L3 measurement and L1 measurement</w:t>
      </w:r>
      <w:r w:rsidRPr="00F20C2F">
        <w:rPr>
          <w:rFonts w:eastAsiaTheme="minorEastAsia"/>
          <w:b/>
          <w:lang w:eastAsia="zh-CN"/>
        </w:rPr>
        <w:t xml:space="preserve"> </w:t>
      </w:r>
      <w:r>
        <w:rPr>
          <w:rFonts w:eastAsiaTheme="minorEastAsia"/>
          <w:b/>
          <w:lang w:eastAsia="zh-CN"/>
        </w:rPr>
        <w:t>&gt;</w:t>
      </w:r>
    </w:p>
    <w:p w14:paraId="34BBBE64" w14:textId="659144FE" w:rsidR="008A69D1" w:rsidRDefault="008A69D1" w:rsidP="009E2CF4">
      <w:pPr>
        <w:overflowPunct/>
        <w:autoSpaceDE/>
        <w:autoSpaceDN/>
        <w:adjustRightInd/>
        <w:jc w:val="both"/>
        <w:textAlignment w:val="auto"/>
        <w:rPr>
          <w:rFonts w:eastAsia="宋体"/>
          <w:lang w:eastAsia="zh-CN"/>
        </w:rPr>
      </w:pPr>
      <w:r>
        <w:rPr>
          <w:rFonts w:eastAsia="宋体"/>
          <w:lang w:eastAsia="zh-CN"/>
        </w:rPr>
        <w:t>In last meeting, the following was discussed.</w:t>
      </w:r>
    </w:p>
    <w:p w14:paraId="1110A515" w14:textId="45DEC758" w:rsidR="008A69D1" w:rsidRDefault="00297B1A"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E92503E" wp14:editId="0214D5F6">
                <wp:extent cx="6122035" cy="1992086"/>
                <wp:effectExtent l="0" t="0" r="12065" b="2730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92086"/>
                        </a:xfrm>
                        <a:prstGeom prst="rect">
                          <a:avLst/>
                        </a:prstGeom>
                        <a:solidFill>
                          <a:srgbClr val="FFFFFF"/>
                        </a:solidFill>
                        <a:ln w="9525">
                          <a:solidFill>
                            <a:srgbClr val="000000"/>
                          </a:solidFill>
                          <a:miter lim="800000"/>
                          <a:headEnd/>
                          <a:tailEnd/>
                        </a:ln>
                      </wps:spPr>
                      <wps:txbx>
                        <w:txbxContent>
                          <w:p w14:paraId="1889F061" w14:textId="77777777" w:rsidR="003C575F" w:rsidRPr="00DB5172" w:rsidRDefault="003C575F" w:rsidP="003C575F">
                            <w:pPr>
                              <w:spacing w:afterLines="50" w:after="120"/>
                              <w:rPr>
                                <w:b/>
                                <w:sz w:val="16"/>
                                <w:u w:val="single"/>
                                <w:lang w:eastAsia="zh-CN"/>
                              </w:rPr>
                            </w:pPr>
                            <w:r w:rsidRPr="00DB5172">
                              <w:rPr>
                                <w:b/>
                                <w:sz w:val="16"/>
                                <w:lang w:eastAsia="zh-CN"/>
                              </w:rPr>
                              <w:t>&lt;Way forward &gt;</w:t>
                            </w:r>
                            <w:r w:rsidRPr="00DB5172">
                              <w:rPr>
                                <w:sz w:val="16"/>
                                <w:lang w:eastAsia="zh-CN"/>
                              </w:rPr>
                              <w:t xml:space="preserve">: </w:t>
                            </w:r>
                            <w:r w:rsidRPr="00DB5172">
                              <w:rPr>
                                <w:b/>
                                <w:sz w:val="16"/>
                                <w:u w:val="single"/>
                              </w:rPr>
                              <w:t xml:space="preserve">Issue 1-1-9: </w:t>
                            </w:r>
                            <w:r w:rsidRPr="00DB5172">
                              <w:rPr>
                                <w:b/>
                                <w:sz w:val="16"/>
                                <w:u w:val="single"/>
                                <w:lang w:eastAsia="zh-CN"/>
                              </w:rPr>
                              <w:t>Relation between L3 measurement and L1 measurement</w:t>
                            </w:r>
                          </w:p>
                          <w:p w14:paraId="7ED78729" w14:textId="77777777" w:rsidR="003C575F" w:rsidRPr="00DB5172" w:rsidRDefault="003C575F" w:rsidP="003C575F">
                            <w:pPr>
                              <w:spacing w:afterLines="50" w:after="120"/>
                              <w:rPr>
                                <w:i/>
                                <w:color w:val="0070C0"/>
                                <w:sz w:val="16"/>
                                <w:lang w:val="en-US" w:eastAsia="zh-CN"/>
                              </w:rPr>
                            </w:pPr>
                            <w:r w:rsidRPr="00DB5172">
                              <w:rPr>
                                <w:i/>
                                <w:color w:val="0070C0"/>
                                <w:sz w:val="16"/>
                                <w:lang w:val="en-US" w:eastAsia="zh-CN"/>
                              </w:rPr>
                              <w:t>The options are not exclusive.</w:t>
                            </w:r>
                          </w:p>
                          <w:p w14:paraId="2D692C80" w14:textId="77777777" w:rsidR="003C575F" w:rsidRPr="00DB5172" w:rsidRDefault="003C575F" w:rsidP="003C575F">
                            <w:pPr>
                              <w:pStyle w:val="af7"/>
                              <w:numPr>
                                <w:ilvl w:val="1"/>
                                <w:numId w:val="15"/>
                              </w:numPr>
                              <w:spacing w:after="120"/>
                              <w:ind w:left="1440" w:firstLineChars="0"/>
                              <w:rPr>
                                <w:sz w:val="16"/>
                                <w:szCs w:val="24"/>
                                <w:lang w:eastAsia="zh-CN"/>
                              </w:rPr>
                            </w:pPr>
                            <w:r w:rsidRPr="00DB5172">
                              <w:rPr>
                                <w:sz w:val="16"/>
                                <w:szCs w:val="24"/>
                                <w:lang w:eastAsia="zh-CN"/>
                              </w:rPr>
                              <w:t xml:space="preserve">Option 1 (Huawei, MTK, QC, Apple, OPPO): Network shall configure L1 measurement on a </w:t>
                            </w:r>
                            <w:proofErr w:type="spellStart"/>
                            <w:r w:rsidRPr="00DB5172">
                              <w:rPr>
                                <w:sz w:val="16"/>
                                <w:szCs w:val="24"/>
                                <w:lang w:eastAsia="zh-CN"/>
                              </w:rPr>
                              <w:t>neighbor</w:t>
                            </w:r>
                            <w:proofErr w:type="spellEnd"/>
                            <w:r w:rsidRPr="00DB5172">
                              <w:rPr>
                                <w:sz w:val="16"/>
                                <w:szCs w:val="24"/>
                                <w:lang w:eastAsia="zh-CN"/>
                              </w:rPr>
                              <w:t xml:space="preserve"> cell after receiving L3 measurement report on that cell</w:t>
                            </w:r>
                          </w:p>
                          <w:p w14:paraId="36DD070A" w14:textId="77777777" w:rsidR="003C575F" w:rsidRPr="00DB5172" w:rsidRDefault="003C575F" w:rsidP="003C575F">
                            <w:pPr>
                              <w:pStyle w:val="af7"/>
                              <w:numPr>
                                <w:ilvl w:val="2"/>
                                <w:numId w:val="15"/>
                              </w:numPr>
                              <w:spacing w:after="120"/>
                              <w:ind w:left="2376" w:firstLineChars="0"/>
                              <w:rPr>
                                <w:sz w:val="16"/>
                                <w:szCs w:val="24"/>
                                <w:lang w:eastAsia="zh-CN"/>
                              </w:rPr>
                            </w:pPr>
                            <w:r w:rsidRPr="00DB5172">
                              <w:rPr>
                                <w:sz w:val="16"/>
                                <w:szCs w:val="24"/>
                                <w:lang w:eastAsia="zh-CN"/>
                              </w:rPr>
                              <w:t>FFS whether the spec has to define such a constraint explicitly.</w:t>
                            </w:r>
                          </w:p>
                          <w:p w14:paraId="5863CA9F" w14:textId="77777777" w:rsidR="003C575F" w:rsidRPr="00DB5172" w:rsidRDefault="003C575F" w:rsidP="003C575F">
                            <w:pPr>
                              <w:pStyle w:val="af7"/>
                              <w:numPr>
                                <w:ilvl w:val="1"/>
                                <w:numId w:val="15"/>
                              </w:numPr>
                              <w:spacing w:after="120"/>
                              <w:ind w:left="1440" w:firstLineChars="0"/>
                              <w:rPr>
                                <w:sz w:val="16"/>
                                <w:szCs w:val="24"/>
                                <w:lang w:eastAsia="zh-CN"/>
                              </w:rPr>
                            </w:pPr>
                            <w:r w:rsidRPr="00DB5172">
                              <w:rPr>
                                <w:rFonts w:hint="eastAsia"/>
                                <w:sz w:val="16"/>
                                <w:szCs w:val="24"/>
                                <w:lang w:eastAsia="zh-CN"/>
                              </w:rPr>
                              <w:t>O</w:t>
                            </w:r>
                            <w:r w:rsidRPr="00DB5172">
                              <w:rPr>
                                <w:sz w:val="16"/>
                                <w:szCs w:val="24"/>
                                <w:lang w:eastAsia="zh-CN"/>
                              </w:rPr>
                              <w:t xml:space="preserve">ption 2 (Nokia): L3 measurement report is not the prerequisite of L1 measurement configuration on a </w:t>
                            </w:r>
                            <w:proofErr w:type="spellStart"/>
                            <w:r w:rsidRPr="00DB5172">
                              <w:rPr>
                                <w:sz w:val="16"/>
                                <w:szCs w:val="24"/>
                                <w:lang w:eastAsia="zh-CN"/>
                              </w:rPr>
                              <w:t>neighbor</w:t>
                            </w:r>
                            <w:proofErr w:type="spellEnd"/>
                            <w:r w:rsidRPr="00DB5172">
                              <w:rPr>
                                <w:sz w:val="16"/>
                                <w:szCs w:val="24"/>
                                <w:lang w:eastAsia="zh-CN"/>
                              </w:rPr>
                              <w:t xml:space="preserve"> cell</w:t>
                            </w:r>
                          </w:p>
                          <w:p w14:paraId="07611440" w14:textId="77777777" w:rsidR="003C575F" w:rsidRPr="00DB5172" w:rsidRDefault="003C575F" w:rsidP="003C575F">
                            <w:pPr>
                              <w:pStyle w:val="af7"/>
                              <w:numPr>
                                <w:ilvl w:val="1"/>
                                <w:numId w:val="15"/>
                              </w:numPr>
                              <w:spacing w:after="120"/>
                              <w:ind w:left="1440" w:firstLineChars="0"/>
                              <w:rPr>
                                <w:sz w:val="16"/>
                                <w:szCs w:val="24"/>
                                <w:lang w:eastAsia="zh-CN"/>
                              </w:rPr>
                            </w:pPr>
                            <w:r w:rsidRPr="00DB5172">
                              <w:rPr>
                                <w:sz w:val="16"/>
                                <w:szCs w:val="24"/>
                                <w:lang w:eastAsia="zh-CN"/>
                              </w:rPr>
                              <w:t>Option 3 (Intel): Further discuss whether to support inter-cell L1-RSRP measurement when L3 measurement is not available recently and wait for RAN2 progress.</w:t>
                            </w:r>
                          </w:p>
                          <w:p w14:paraId="3252909A" w14:textId="77777777" w:rsidR="003C575F" w:rsidRPr="00DB5172" w:rsidRDefault="003C575F" w:rsidP="003C575F">
                            <w:pPr>
                              <w:pStyle w:val="af7"/>
                              <w:numPr>
                                <w:ilvl w:val="1"/>
                                <w:numId w:val="15"/>
                              </w:numPr>
                              <w:spacing w:after="120"/>
                              <w:ind w:left="1440" w:firstLineChars="0"/>
                              <w:rPr>
                                <w:sz w:val="16"/>
                                <w:szCs w:val="24"/>
                                <w:lang w:eastAsia="zh-CN"/>
                              </w:rPr>
                            </w:pPr>
                            <w:r w:rsidRPr="00DB5172">
                              <w:rPr>
                                <w:sz w:val="16"/>
                                <w:szCs w:val="24"/>
                                <w:lang w:eastAsia="zh-CN"/>
                              </w:rPr>
                              <w:t>Option 4 (Ericsson, Apple, Xiaomi, CATT, Nokia): Candidate cell L1-RSRP measurements can be measured within SMTC</w:t>
                            </w:r>
                          </w:p>
                          <w:p w14:paraId="24822403" w14:textId="77777777" w:rsidR="003C575F" w:rsidRPr="00DB5172" w:rsidRDefault="003C575F" w:rsidP="003C575F">
                            <w:pPr>
                              <w:pStyle w:val="af7"/>
                              <w:numPr>
                                <w:ilvl w:val="1"/>
                                <w:numId w:val="15"/>
                              </w:numPr>
                              <w:spacing w:after="120"/>
                              <w:ind w:left="1440" w:firstLineChars="0"/>
                              <w:rPr>
                                <w:sz w:val="16"/>
                                <w:szCs w:val="24"/>
                                <w:lang w:eastAsia="zh-CN"/>
                              </w:rPr>
                            </w:pPr>
                            <w:r w:rsidRPr="00DB5172">
                              <w:rPr>
                                <w:rFonts w:hint="eastAsia"/>
                                <w:sz w:val="16"/>
                                <w:szCs w:val="24"/>
                                <w:lang w:eastAsia="zh-CN"/>
                              </w:rPr>
                              <w:t>O</w:t>
                            </w:r>
                            <w:r w:rsidRPr="00DB5172">
                              <w:rPr>
                                <w:sz w:val="16"/>
                                <w:szCs w:val="24"/>
                                <w:lang w:eastAsia="zh-CN"/>
                              </w:rPr>
                              <w:t xml:space="preserve">ption 5 (Intel, vivo): </w:t>
                            </w:r>
                            <w:r w:rsidRPr="00DB5172">
                              <w:rPr>
                                <w:rFonts w:hint="eastAsia"/>
                                <w:sz w:val="16"/>
                                <w:szCs w:val="24"/>
                                <w:lang w:eastAsia="zh-CN"/>
                              </w:rPr>
                              <w:t>w</w:t>
                            </w:r>
                            <w:r w:rsidRPr="00DB5172">
                              <w:rPr>
                                <w:sz w:val="16"/>
                                <w:szCs w:val="24"/>
                                <w:lang w:eastAsia="zh-CN"/>
                              </w:rPr>
                              <w:t>ait for RAN1/2 progress</w:t>
                            </w:r>
                          </w:p>
                          <w:p w14:paraId="6C504332" w14:textId="77777777" w:rsidR="00297B1A" w:rsidRPr="00455A76" w:rsidRDefault="00297B1A" w:rsidP="00297B1A">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0E92503E" id="文本框 3" o:spid="_x0000_s1028" type="#_x0000_t202" style="width:482.05pt;height:15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">
                <v:textbox>
                  <w:txbxContent>
                    <w:p w14:paraId="1889F061" w14:textId="77777777" w:rsidR="003C575F" w:rsidRPr="00DB5172" w:rsidRDefault="003C575F" w:rsidP="003C575F">
                      <w:pPr>
                        <w:spacing w:afterLines="50" w:after="120"/>
                        <w:rPr>
                          <w:b/>
                          <w:sz w:val="16"/>
                          <w:u w:val="single"/>
                          <w:lang w:eastAsia="zh-CN"/>
                        </w:rPr>
                      </w:pPr>
                      <w:r w:rsidRPr="00DB5172">
                        <w:rPr>
                          <w:b/>
                          <w:sz w:val="16"/>
                          <w:lang w:eastAsia="zh-CN"/>
                        </w:rPr>
                        <w:t>&lt;Way forward &gt;</w:t>
                      </w:r>
                      <w:r w:rsidRPr="00DB5172">
                        <w:rPr>
                          <w:sz w:val="16"/>
                          <w:lang w:eastAsia="zh-CN"/>
                        </w:rPr>
                        <w:t xml:space="preserve">: </w:t>
                      </w:r>
                      <w:r w:rsidRPr="00DB5172">
                        <w:rPr>
                          <w:b/>
                          <w:sz w:val="16"/>
                          <w:u w:val="single"/>
                        </w:rPr>
                        <w:t xml:space="preserve">Issue 1-1-9: </w:t>
                      </w:r>
                      <w:r w:rsidRPr="00DB5172">
                        <w:rPr>
                          <w:b/>
                          <w:sz w:val="16"/>
                          <w:u w:val="single"/>
                          <w:lang w:eastAsia="zh-CN"/>
                        </w:rPr>
                        <w:t>Relation between L3 measurement and L1 measurement</w:t>
                      </w:r>
                    </w:p>
                    <w:p w14:paraId="7ED78729" w14:textId="77777777" w:rsidR="003C575F" w:rsidRPr="00DB5172" w:rsidRDefault="003C575F" w:rsidP="003C575F">
                      <w:pPr>
                        <w:spacing w:afterLines="50" w:after="120"/>
                        <w:rPr>
                          <w:rFonts w:hint="eastAsia"/>
                          <w:i/>
                          <w:color w:val="0070C0"/>
                          <w:sz w:val="16"/>
                          <w:lang w:val="en-US" w:eastAsia="zh-CN"/>
                        </w:rPr>
                      </w:pPr>
                      <w:r w:rsidRPr="00DB5172">
                        <w:rPr>
                          <w:i/>
                          <w:color w:val="0070C0"/>
                          <w:sz w:val="16"/>
                          <w:lang w:val="en-US" w:eastAsia="zh-CN"/>
                        </w:rPr>
                        <w:t>The options are not exclusive.</w:t>
                      </w:r>
                    </w:p>
                    <w:p w14:paraId="2D692C80" w14:textId="77777777" w:rsidR="003C575F" w:rsidRPr="00DB5172" w:rsidRDefault="003C575F" w:rsidP="003C575F">
                      <w:pPr>
                        <w:pStyle w:val="af7"/>
                        <w:numPr>
                          <w:ilvl w:val="1"/>
                          <w:numId w:val="15"/>
                        </w:numPr>
                        <w:spacing w:after="120"/>
                        <w:ind w:left="1440" w:firstLineChars="0"/>
                        <w:rPr>
                          <w:sz w:val="16"/>
                          <w:szCs w:val="24"/>
                          <w:lang w:eastAsia="zh-CN"/>
                        </w:rPr>
                      </w:pPr>
                      <w:r w:rsidRPr="00DB5172">
                        <w:rPr>
                          <w:sz w:val="16"/>
                          <w:szCs w:val="24"/>
                          <w:lang w:eastAsia="zh-CN"/>
                        </w:rPr>
                        <w:t xml:space="preserve">Option 1 (Huawei, MTK, QC, Apple, OPPO): Network shall configure L1 measurement on a </w:t>
                      </w:r>
                      <w:proofErr w:type="spellStart"/>
                      <w:r w:rsidRPr="00DB5172">
                        <w:rPr>
                          <w:sz w:val="16"/>
                          <w:szCs w:val="24"/>
                          <w:lang w:eastAsia="zh-CN"/>
                        </w:rPr>
                        <w:t>neighbor</w:t>
                      </w:r>
                      <w:proofErr w:type="spellEnd"/>
                      <w:r w:rsidRPr="00DB5172">
                        <w:rPr>
                          <w:sz w:val="16"/>
                          <w:szCs w:val="24"/>
                          <w:lang w:eastAsia="zh-CN"/>
                        </w:rPr>
                        <w:t xml:space="preserve"> cell after receiving L3 measurement report on that cell</w:t>
                      </w:r>
                    </w:p>
                    <w:p w14:paraId="36DD070A" w14:textId="77777777" w:rsidR="003C575F" w:rsidRPr="00DB5172" w:rsidRDefault="003C575F" w:rsidP="003C575F">
                      <w:pPr>
                        <w:pStyle w:val="af7"/>
                        <w:numPr>
                          <w:ilvl w:val="2"/>
                          <w:numId w:val="15"/>
                        </w:numPr>
                        <w:spacing w:after="120"/>
                        <w:ind w:left="2376" w:firstLineChars="0"/>
                        <w:rPr>
                          <w:sz w:val="16"/>
                          <w:szCs w:val="24"/>
                          <w:lang w:eastAsia="zh-CN"/>
                        </w:rPr>
                      </w:pPr>
                      <w:r w:rsidRPr="00DB5172">
                        <w:rPr>
                          <w:sz w:val="16"/>
                          <w:szCs w:val="24"/>
                          <w:lang w:eastAsia="zh-CN"/>
                        </w:rPr>
                        <w:t>FFS whether the spec has to define such a constraint explicitly.</w:t>
                      </w:r>
                    </w:p>
                    <w:p w14:paraId="5863CA9F" w14:textId="77777777" w:rsidR="003C575F" w:rsidRPr="00DB5172" w:rsidRDefault="003C575F" w:rsidP="003C575F">
                      <w:pPr>
                        <w:pStyle w:val="af7"/>
                        <w:numPr>
                          <w:ilvl w:val="1"/>
                          <w:numId w:val="15"/>
                        </w:numPr>
                        <w:spacing w:after="120"/>
                        <w:ind w:left="1440" w:firstLineChars="0"/>
                        <w:rPr>
                          <w:sz w:val="16"/>
                          <w:szCs w:val="24"/>
                          <w:lang w:eastAsia="zh-CN"/>
                        </w:rPr>
                      </w:pPr>
                      <w:r w:rsidRPr="00DB5172">
                        <w:rPr>
                          <w:rFonts w:hint="eastAsia"/>
                          <w:sz w:val="16"/>
                          <w:szCs w:val="24"/>
                          <w:lang w:eastAsia="zh-CN"/>
                        </w:rPr>
                        <w:t>O</w:t>
                      </w:r>
                      <w:r w:rsidRPr="00DB5172">
                        <w:rPr>
                          <w:sz w:val="16"/>
                          <w:szCs w:val="24"/>
                          <w:lang w:eastAsia="zh-CN"/>
                        </w:rPr>
                        <w:t xml:space="preserve">ption 2 (Nokia): L3 measurement report is not the prerequisite of L1 measurement configuration on a </w:t>
                      </w:r>
                      <w:proofErr w:type="spellStart"/>
                      <w:r w:rsidRPr="00DB5172">
                        <w:rPr>
                          <w:sz w:val="16"/>
                          <w:szCs w:val="24"/>
                          <w:lang w:eastAsia="zh-CN"/>
                        </w:rPr>
                        <w:t>neighbor</w:t>
                      </w:r>
                      <w:proofErr w:type="spellEnd"/>
                      <w:r w:rsidRPr="00DB5172">
                        <w:rPr>
                          <w:sz w:val="16"/>
                          <w:szCs w:val="24"/>
                          <w:lang w:eastAsia="zh-CN"/>
                        </w:rPr>
                        <w:t xml:space="preserve"> cell</w:t>
                      </w:r>
                    </w:p>
                    <w:p w14:paraId="07611440" w14:textId="77777777" w:rsidR="003C575F" w:rsidRPr="00DB5172" w:rsidRDefault="003C575F" w:rsidP="003C575F">
                      <w:pPr>
                        <w:pStyle w:val="af7"/>
                        <w:numPr>
                          <w:ilvl w:val="1"/>
                          <w:numId w:val="15"/>
                        </w:numPr>
                        <w:spacing w:after="120"/>
                        <w:ind w:left="1440" w:firstLineChars="0"/>
                        <w:rPr>
                          <w:sz w:val="16"/>
                          <w:szCs w:val="24"/>
                          <w:lang w:eastAsia="zh-CN"/>
                        </w:rPr>
                      </w:pPr>
                      <w:r w:rsidRPr="00DB5172">
                        <w:rPr>
                          <w:sz w:val="16"/>
                          <w:szCs w:val="24"/>
                          <w:lang w:eastAsia="zh-CN"/>
                        </w:rPr>
                        <w:t>Option 3 (Intel): Further discuss whether to support inter-cell L1-RSRP measurement when L3 measurement is not available recently and wait for RAN2 progress.</w:t>
                      </w:r>
                    </w:p>
                    <w:p w14:paraId="3252909A" w14:textId="77777777" w:rsidR="003C575F" w:rsidRPr="00DB5172" w:rsidRDefault="003C575F" w:rsidP="003C575F">
                      <w:pPr>
                        <w:pStyle w:val="af7"/>
                        <w:numPr>
                          <w:ilvl w:val="1"/>
                          <w:numId w:val="15"/>
                        </w:numPr>
                        <w:spacing w:after="120"/>
                        <w:ind w:left="1440" w:firstLineChars="0"/>
                        <w:rPr>
                          <w:sz w:val="16"/>
                          <w:szCs w:val="24"/>
                          <w:lang w:eastAsia="zh-CN"/>
                        </w:rPr>
                      </w:pPr>
                      <w:r w:rsidRPr="00DB5172">
                        <w:rPr>
                          <w:sz w:val="16"/>
                          <w:szCs w:val="24"/>
                          <w:lang w:eastAsia="zh-CN"/>
                        </w:rPr>
                        <w:t>Option 4 (Ericsson, Apple, Xiaomi, CATT, Nokia): Candidate cell L1-RSRP measurements can be measured within SMTC</w:t>
                      </w:r>
                    </w:p>
                    <w:p w14:paraId="24822403" w14:textId="77777777" w:rsidR="003C575F" w:rsidRPr="00DB5172" w:rsidRDefault="003C575F" w:rsidP="003C575F">
                      <w:pPr>
                        <w:pStyle w:val="af7"/>
                        <w:numPr>
                          <w:ilvl w:val="1"/>
                          <w:numId w:val="15"/>
                        </w:numPr>
                        <w:spacing w:after="120"/>
                        <w:ind w:left="1440" w:firstLineChars="0"/>
                        <w:rPr>
                          <w:sz w:val="16"/>
                          <w:szCs w:val="24"/>
                          <w:lang w:eastAsia="zh-CN"/>
                        </w:rPr>
                      </w:pPr>
                      <w:r w:rsidRPr="00DB5172">
                        <w:rPr>
                          <w:rFonts w:hint="eastAsia"/>
                          <w:sz w:val="16"/>
                          <w:szCs w:val="24"/>
                          <w:lang w:eastAsia="zh-CN"/>
                        </w:rPr>
                        <w:t>O</w:t>
                      </w:r>
                      <w:r w:rsidRPr="00DB5172">
                        <w:rPr>
                          <w:sz w:val="16"/>
                          <w:szCs w:val="24"/>
                          <w:lang w:eastAsia="zh-CN"/>
                        </w:rPr>
                        <w:t xml:space="preserve">ption 5 (Intel, vivo): </w:t>
                      </w:r>
                      <w:r w:rsidRPr="00DB5172">
                        <w:rPr>
                          <w:rFonts w:hint="eastAsia"/>
                          <w:sz w:val="16"/>
                          <w:szCs w:val="24"/>
                          <w:lang w:eastAsia="zh-CN"/>
                        </w:rPr>
                        <w:t>w</w:t>
                      </w:r>
                      <w:r w:rsidRPr="00DB5172">
                        <w:rPr>
                          <w:sz w:val="16"/>
                          <w:szCs w:val="24"/>
                          <w:lang w:eastAsia="zh-CN"/>
                        </w:rPr>
                        <w:t>ait for RAN1/2 progress</w:t>
                      </w:r>
                    </w:p>
                    <w:p w14:paraId="6C504332" w14:textId="77777777" w:rsidR="00297B1A" w:rsidRPr="00455A76" w:rsidRDefault="00297B1A" w:rsidP="00297B1A">
                      <w:pPr>
                        <w:pStyle w:val="Doc-text2"/>
                        <w:ind w:left="0" w:firstLine="0"/>
                        <w:rPr>
                          <w:lang w:val="en-US" w:eastAsia="en-GB"/>
                        </w:rPr>
                      </w:pPr>
                    </w:p>
                  </w:txbxContent>
                </v:textbox>
                <w10:anchorlock/>
              </v:shape>
            </w:pict>
          </mc:Fallback>
        </mc:AlternateContent>
      </w:r>
    </w:p>
    <w:p w14:paraId="132DA4AE" w14:textId="3656A319" w:rsidR="00245D6B" w:rsidRDefault="00343C52" w:rsidP="009E2CF4">
      <w:pPr>
        <w:overflowPunct/>
        <w:autoSpaceDE/>
        <w:autoSpaceDN/>
        <w:adjustRightInd/>
        <w:jc w:val="both"/>
        <w:textAlignment w:val="auto"/>
        <w:rPr>
          <w:rFonts w:eastAsia="宋体"/>
          <w:lang w:eastAsia="zh-CN"/>
        </w:rPr>
      </w:pPr>
      <w:r>
        <w:rPr>
          <w:rFonts w:eastAsia="宋体"/>
          <w:lang w:eastAsia="zh-CN"/>
        </w:rPr>
        <w:t xml:space="preserve">If RAN4 agrees to </w:t>
      </w:r>
      <w:r w:rsidR="00D91FAB">
        <w:rPr>
          <w:rFonts w:eastAsia="宋体"/>
          <w:lang w:eastAsia="zh-CN"/>
        </w:rPr>
        <w:t xml:space="preserve">support using intermediate results from L3 measurements in L1-RSRP reporting for both serving cell and candidate cell, then in this case L3 and L1 measurements are performed simultaneously, </w:t>
      </w:r>
      <w:r w:rsidR="007818DE">
        <w:rPr>
          <w:rFonts w:eastAsia="宋体"/>
          <w:lang w:eastAsia="zh-CN"/>
        </w:rPr>
        <w:t xml:space="preserve">and L3 measurements is not necessarily regarded as the perquisite of L1 measurements. In other word, </w:t>
      </w:r>
      <w:r w:rsidR="000F5E64">
        <w:rPr>
          <w:rFonts w:eastAsia="宋体"/>
          <w:lang w:eastAsia="zh-CN"/>
        </w:rPr>
        <w:t xml:space="preserve">for this case, </w:t>
      </w:r>
      <w:r w:rsidR="007818DE">
        <w:rPr>
          <w:rFonts w:eastAsia="宋体"/>
          <w:lang w:eastAsia="zh-CN"/>
        </w:rPr>
        <w:t>R17 known condition is not the perquisite for L1 measurements.</w:t>
      </w:r>
    </w:p>
    <w:p w14:paraId="7C564DAB" w14:textId="529CFB5D" w:rsidR="00050924" w:rsidRDefault="006B6647" w:rsidP="009E2CF4">
      <w:pPr>
        <w:overflowPunct/>
        <w:autoSpaceDE/>
        <w:autoSpaceDN/>
        <w:adjustRightInd/>
        <w:jc w:val="both"/>
        <w:textAlignment w:val="auto"/>
        <w:rPr>
          <w:rFonts w:eastAsia="宋体"/>
          <w:lang w:eastAsia="zh-CN"/>
        </w:rPr>
      </w:pPr>
      <w:r>
        <w:rPr>
          <w:rFonts w:eastAsia="宋体"/>
          <w:lang w:eastAsia="zh-CN"/>
        </w:rPr>
        <w:t>For</w:t>
      </w:r>
      <w:r w:rsidR="00050924">
        <w:rPr>
          <w:rFonts w:eastAsia="宋体"/>
          <w:lang w:eastAsia="zh-CN"/>
        </w:rPr>
        <w:t xml:space="preserve"> all other cases, L1 measurements are similar to </w:t>
      </w:r>
      <w:r>
        <w:rPr>
          <w:rFonts w:eastAsia="宋体"/>
          <w:lang w:eastAsia="zh-CN"/>
        </w:rPr>
        <w:t>legacy CSI</w:t>
      </w:r>
      <w:r w:rsidR="00050924">
        <w:rPr>
          <w:rFonts w:eastAsia="宋体"/>
          <w:lang w:eastAsia="zh-CN"/>
        </w:rPr>
        <w:t xml:space="preserve"> measurements</w:t>
      </w:r>
      <w:r>
        <w:rPr>
          <w:rFonts w:eastAsia="宋体"/>
          <w:lang w:eastAsia="zh-CN"/>
        </w:rPr>
        <w:t>. In those cases, R17 known condition can be re-used as the perquisite.</w:t>
      </w:r>
    </w:p>
    <w:p w14:paraId="6B640A28" w14:textId="6DB69F74" w:rsidR="006B6647" w:rsidRPr="00D37B3F" w:rsidRDefault="005D7383" w:rsidP="009E2CF4">
      <w:pPr>
        <w:overflowPunct/>
        <w:autoSpaceDE/>
        <w:autoSpaceDN/>
        <w:adjustRightInd/>
        <w:jc w:val="both"/>
        <w:textAlignment w:val="auto"/>
        <w:rPr>
          <w:rFonts w:eastAsia="宋体"/>
          <w:b/>
          <w:lang w:eastAsia="zh-CN"/>
        </w:rPr>
      </w:pPr>
      <w:r w:rsidRPr="00D37B3F">
        <w:rPr>
          <w:rFonts w:eastAsia="宋体" w:hint="eastAsia"/>
          <w:b/>
          <w:lang w:eastAsia="zh-CN"/>
        </w:rPr>
        <w:t>P</w:t>
      </w:r>
      <w:r w:rsidRPr="00D37B3F">
        <w:rPr>
          <w:rFonts w:eastAsia="宋体"/>
          <w:b/>
          <w:lang w:eastAsia="zh-CN"/>
        </w:rPr>
        <w:t xml:space="preserve">roposal </w:t>
      </w:r>
      <w:proofErr w:type="gramStart"/>
      <w:r w:rsidRPr="00D37B3F">
        <w:rPr>
          <w:rFonts w:eastAsia="宋体"/>
          <w:b/>
          <w:lang w:eastAsia="zh-CN"/>
        </w:rPr>
        <w:t>5  R</w:t>
      </w:r>
      <w:proofErr w:type="gramEnd"/>
      <w:r w:rsidRPr="00D37B3F">
        <w:rPr>
          <w:rFonts w:eastAsia="宋体"/>
          <w:b/>
          <w:lang w:eastAsia="zh-CN"/>
        </w:rPr>
        <w:t xml:space="preserve">17 known cell condition is also the perquisite of inter-cell L1 measurements in R18, </w:t>
      </w:r>
      <w:r w:rsidR="00855752" w:rsidRPr="00D37B3F">
        <w:rPr>
          <w:rFonts w:eastAsia="宋体"/>
          <w:b/>
          <w:lang w:eastAsia="zh-CN"/>
        </w:rPr>
        <w:t xml:space="preserve">except the case when </w:t>
      </w:r>
      <w:r w:rsidR="005F6029" w:rsidRPr="00D37B3F">
        <w:rPr>
          <w:rFonts w:eastAsia="宋体"/>
          <w:b/>
          <w:lang w:eastAsia="zh-CN"/>
        </w:rPr>
        <w:t xml:space="preserve">intermediate results from L3 measurements </w:t>
      </w:r>
      <w:r w:rsidR="00CB47DC" w:rsidRPr="00D37B3F">
        <w:rPr>
          <w:rFonts w:eastAsia="宋体"/>
          <w:b/>
          <w:lang w:eastAsia="zh-CN"/>
        </w:rPr>
        <w:t xml:space="preserve">is used </w:t>
      </w:r>
      <w:r w:rsidR="005F6029" w:rsidRPr="00D37B3F">
        <w:rPr>
          <w:rFonts w:eastAsia="宋体"/>
          <w:b/>
          <w:lang w:eastAsia="zh-CN"/>
        </w:rPr>
        <w:t>in L1-RSRP reporting for both serving cell and candidate cell</w:t>
      </w:r>
      <w:r w:rsidR="00CB47DC" w:rsidRPr="00D37B3F">
        <w:rPr>
          <w:rFonts w:eastAsia="宋体"/>
          <w:b/>
          <w:lang w:eastAsia="zh-CN"/>
        </w:rPr>
        <w:t>, if supported in R18.</w:t>
      </w:r>
    </w:p>
    <w:p w14:paraId="58AFEAE8" w14:textId="3F182863" w:rsidR="00245D6B" w:rsidRDefault="00245D6B" w:rsidP="009E2CF4">
      <w:pPr>
        <w:overflowPunct/>
        <w:autoSpaceDE/>
        <w:autoSpaceDN/>
        <w:adjustRightInd/>
        <w:jc w:val="both"/>
        <w:textAlignment w:val="auto"/>
        <w:rPr>
          <w:rFonts w:eastAsia="宋体"/>
          <w:b/>
          <w:lang w:eastAsia="zh-CN"/>
        </w:rPr>
      </w:pPr>
    </w:p>
    <w:p w14:paraId="1CD2296C" w14:textId="250092A1" w:rsidR="00B92E3B" w:rsidRDefault="001D6F79" w:rsidP="009E2CF4">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 xml:space="preserve">On </w:t>
      </w:r>
      <w:r w:rsidR="000A3122" w:rsidRPr="000A3122">
        <w:rPr>
          <w:rFonts w:eastAsia="宋体"/>
          <w:b/>
          <w:lang w:eastAsia="zh-CN"/>
        </w:rPr>
        <w:t>Side condition</w:t>
      </w:r>
      <w:r w:rsidR="00115400">
        <w:rPr>
          <w:rFonts w:eastAsia="宋体"/>
          <w:b/>
          <w:lang w:eastAsia="zh-CN"/>
        </w:rPr>
        <w:t xml:space="preserve"> of inter-cell </w:t>
      </w:r>
      <w:r w:rsidR="000A3122" w:rsidRPr="000A3122">
        <w:rPr>
          <w:rFonts w:eastAsia="宋体"/>
          <w:b/>
          <w:lang w:eastAsia="zh-CN"/>
        </w:rPr>
        <w:t>L1-RSRP measurement</w:t>
      </w:r>
      <w:r>
        <w:rPr>
          <w:rFonts w:eastAsia="宋体"/>
          <w:b/>
          <w:lang w:eastAsia="zh-CN"/>
        </w:rPr>
        <w:t>&gt;</w:t>
      </w:r>
    </w:p>
    <w:p w14:paraId="1DF8089C" w14:textId="15119B0E" w:rsidR="00B92E3B" w:rsidRDefault="009F40DE"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discussed.</w:t>
      </w:r>
    </w:p>
    <w:p w14:paraId="5F7621A1" w14:textId="4C5D48E2" w:rsidR="009F40DE" w:rsidRPr="009F40DE" w:rsidRDefault="004A32F4"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1C1F320" wp14:editId="7A582390">
                <wp:extent cx="6122035" cy="854529"/>
                <wp:effectExtent l="0" t="0" r="12065" b="2222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54529"/>
                        </a:xfrm>
                        <a:prstGeom prst="rect">
                          <a:avLst/>
                        </a:prstGeom>
                        <a:solidFill>
                          <a:srgbClr val="FFFFFF"/>
                        </a:solidFill>
                        <a:ln w="9525">
                          <a:solidFill>
                            <a:srgbClr val="000000"/>
                          </a:solidFill>
                          <a:miter lim="800000"/>
                          <a:headEnd/>
                          <a:tailEnd/>
                        </a:ln>
                      </wps:spPr>
                      <wps:txbx>
                        <w:txbxContent>
                          <w:p w14:paraId="30463975" w14:textId="77777777" w:rsidR="006C026C" w:rsidRPr="006C026C" w:rsidRDefault="006C026C" w:rsidP="006C026C">
                            <w:pPr>
                              <w:overflowPunct/>
                              <w:autoSpaceDE/>
                              <w:autoSpaceDN/>
                              <w:adjustRightInd/>
                              <w:spacing w:afterLines="50" w:after="120"/>
                              <w:textAlignment w:val="auto"/>
                              <w:rPr>
                                <w:rFonts w:eastAsia="宋体"/>
                                <w:b/>
                                <w:sz w:val="16"/>
                                <w:u w:val="single"/>
                                <w:lang w:eastAsia="zh-CN"/>
                              </w:rPr>
                            </w:pPr>
                            <w:r w:rsidRPr="006C026C">
                              <w:rPr>
                                <w:rFonts w:eastAsia="宋体"/>
                                <w:b/>
                                <w:sz w:val="16"/>
                                <w:lang w:eastAsia="zh-CN"/>
                              </w:rPr>
                              <w:t>&lt;Way forward &gt;</w:t>
                            </w:r>
                            <w:r w:rsidRPr="006C026C">
                              <w:rPr>
                                <w:rFonts w:eastAsia="宋体"/>
                                <w:sz w:val="16"/>
                                <w:lang w:eastAsia="zh-CN"/>
                              </w:rPr>
                              <w:t xml:space="preserve">: </w:t>
                            </w:r>
                            <w:r w:rsidRPr="006C026C">
                              <w:rPr>
                                <w:rFonts w:eastAsia="宋体"/>
                                <w:b/>
                                <w:sz w:val="16"/>
                                <w:u w:val="single"/>
                              </w:rPr>
                              <w:t xml:space="preserve">Issue 1-2-2: </w:t>
                            </w:r>
                            <w:r w:rsidRPr="006C026C">
                              <w:rPr>
                                <w:rFonts w:eastAsia="宋体"/>
                                <w:b/>
                                <w:sz w:val="16"/>
                                <w:highlight w:val="yellow"/>
                                <w:u w:val="single"/>
                              </w:rPr>
                              <w:t>Side condition in</w:t>
                            </w:r>
                            <w:r w:rsidRPr="006C026C">
                              <w:rPr>
                                <w:rFonts w:eastAsia="宋体"/>
                                <w:b/>
                                <w:sz w:val="16"/>
                                <w:u w:val="single"/>
                              </w:rPr>
                              <w:t xml:space="preserve"> intra-frequency </w:t>
                            </w:r>
                            <w:r w:rsidRPr="006C026C">
                              <w:rPr>
                                <w:rFonts w:eastAsia="宋体"/>
                                <w:b/>
                                <w:sz w:val="16"/>
                                <w:u w:val="single"/>
                                <w:lang w:eastAsia="zh-CN"/>
                              </w:rPr>
                              <w:t>L1-RSRP measurement accuracy requirements</w:t>
                            </w:r>
                          </w:p>
                          <w:p w14:paraId="111706C9" w14:textId="77777777" w:rsidR="006C026C" w:rsidRPr="006C026C" w:rsidRDefault="006C026C" w:rsidP="006C026C">
                            <w:pPr>
                              <w:numPr>
                                <w:ilvl w:val="1"/>
                                <w:numId w:val="15"/>
                              </w:numPr>
                              <w:overflowPunct/>
                              <w:autoSpaceDE/>
                              <w:autoSpaceDN/>
                              <w:adjustRightInd/>
                              <w:spacing w:after="120"/>
                              <w:ind w:left="1440"/>
                              <w:textAlignment w:val="auto"/>
                              <w:rPr>
                                <w:rFonts w:eastAsia="宋体"/>
                                <w:sz w:val="16"/>
                                <w:szCs w:val="24"/>
                                <w:lang w:eastAsia="zh-CN"/>
                              </w:rPr>
                            </w:pPr>
                            <w:r w:rsidRPr="006C026C">
                              <w:rPr>
                                <w:rFonts w:eastAsia="宋体"/>
                                <w:sz w:val="16"/>
                                <w:szCs w:val="24"/>
                                <w:lang w:eastAsia="zh-CN"/>
                              </w:rPr>
                              <w:t>Revised Option 1 (QC, Huawei, MTK, Apple, vivo): Reuse legacy value SNR=-3dB</w:t>
                            </w:r>
                          </w:p>
                          <w:p w14:paraId="3B6C1939" w14:textId="77777777" w:rsidR="006C026C" w:rsidRPr="006C026C" w:rsidRDefault="006C026C" w:rsidP="006C026C">
                            <w:pPr>
                              <w:numPr>
                                <w:ilvl w:val="1"/>
                                <w:numId w:val="15"/>
                              </w:numPr>
                              <w:overflowPunct/>
                              <w:autoSpaceDE/>
                              <w:autoSpaceDN/>
                              <w:adjustRightInd/>
                              <w:spacing w:after="120"/>
                              <w:ind w:left="1440"/>
                              <w:textAlignment w:val="auto"/>
                              <w:rPr>
                                <w:rFonts w:eastAsia="宋体"/>
                                <w:sz w:val="16"/>
                                <w:szCs w:val="24"/>
                                <w:lang w:eastAsia="zh-CN"/>
                              </w:rPr>
                            </w:pPr>
                            <w:r w:rsidRPr="006C026C">
                              <w:rPr>
                                <w:rFonts w:eastAsia="宋体"/>
                                <w:sz w:val="16"/>
                                <w:szCs w:val="24"/>
                                <w:lang w:eastAsia="zh-CN"/>
                              </w:rPr>
                              <w:t>Revised Option 2 (vivo): SNR =-6dB (same as L3 measurement)</w:t>
                            </w:r>
                          </w:p>
                          <w:p w14:paraId="3D106F22" w14:textId="77777777" w:rsidR="006C026C" w:rsidRPr="006C026C" w:rsidRDefault="006C026C" w:rsidP="006C026C">
                            <w:pPr>
                              <w:numPr>
                                <w:ilvl w:val="1"/>
                                <w:numId w:val="15"/>
                              </w:numPr>
                              <w:overflowPunct/>
                              <w:autoSpaceDE/>
                              <w:autoSpaceDN/>
                              <w:adjustRightInd/>
                              <w:spacing w:after="120"/>
                              <w:ind w:left="1440"/>
                              <w:textAlignment w:val="auto"/>
                              <w:rPr>
                                <w:rFonts w:eastAsia="宋体"/>
                                <w:sz w:val="16"/>
                                <w:szCs w:val="24"/>
                                <w:lang w:eastAsia="zh-CN"/>
                              </w:rPr>
                            </w:pPr>
                            <w:r w:rsidRPr="006C026C">
                              <w:rPr>
                                <w:rFonts w:eastAsia="宋体"/>
                                <w:sz w:val="16"/>
                                <w:szCs w:val="24"/>
                                <w:lang w:eastAsia="zh-CN"/>
                              </w:rPr>
                              <w:t xml:space="preserve">Revised </w:t>
                            </w:r>
                            <w:r w:rsidRPr="006C026C">
                              <w:rPr>
                                <w:rFonts w:eastAsia="宋体" w:hint="eastAsia"/>
                                <w:sz w:val="16"/>
                                <w:szCs w:val="24"/>
                                <w:lang w:eastAsia="zh-CN"/>
                              </w:rPr>
                              <w:t>O</w:t>
                            </w:r>
                            <w:r w:rsidRPr="006C026C">
                              <w:rPr>
                                <w:rFonts w:eastAsia="宋体"/>
                                <w:sz w:val="16"/>
                                <w:szCs w:val="24"/>
                                <w:lang w:eastAsia="zh-CN"/>
                              </w:rPr>
                              <w:t>ption 3 (Intel, QC, Ericsson, Xiaomi, vivo, OPPO, Nokia): FFS</w:t>
                            </w:r>
                          </w:p>
                          <w:p w14:paraId="61FAD1C4" w14:textId="77777777" w:rsidR="004A32F4" w:rsidRPr="00455A76" w:rsidRDefault="004A32F4" w:rsidP="004A32F4">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31C1F320" id="文本框 4" o:spid="_x0000_s1029" type="#_x0000_t202" style="width:482.05pt;height:6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">
                <v:textbox>
                  <w:txbxContent>
                    <w:p w14:paraId="30463975" w14:textId="77777777" w:rsidR="006C026C" w:rsidRPr="006C026C" w:rsidRDefault="006C026C" w:rsidP="006C026C">
                      <w:pPr>
                        <w:overflowPunct/>
                        <w:autoSpaceDE/>
                        <w:autoSpaceDN/>
                        <w:adjustRightInd/>
                        <w:spacing w:afterLines="50" w:after="120"/>
                        <w:textAlignment w:val="auto"/>
                        <w:rPr>
                          <w:rFonts w:eastAsia="宋体"/>
                          <w:b/>
                          <w:sz w:val="16"/>
                          <w:u w:val="single"/>
                          <w:lang w:eastAsia="zh-CN"/>
                        </w:rPr>
                      </w:pPr>
                      <w:r w:rsidRPr="006C026C">
                        <w:rPr>
                          <w:rFonts w:eastAsia="宋体"/>
                          <w:b/>
                          <w:sz w:val="16"/>
                          <w:lang w:eastAsia="zh-CN"/>
                        </w:rPr>
                        <w:t>&lt;Way forward &gt;</w:t>
                      </w:r>
                      <w:r w:rsidRPr="006C026C">
                        <w:rPr>
                          <w:rFonts w:eastAsia="宋体"/>
                          <w:sz w:val="16"/>
                          <w:lang w:eastAsia="zh-CN"/>
                        </w:rPr>
                        <w:t xml:space="preserve">: </w:t>
                      </w:r>
                      <w:r w:rsidRPr="006C026C">
                        <w:rPr>
                          <w:rFonts w:eastAsia="宋体"/>
                          <w:b/>
                          <w:sz w:val="16"/>
                          <w:u w:val="single"/>
                        </w:rPr>
                        <w:t xml:space="preserve">Issue 1-2-2: </w:t>
                      </w:r>
                      <w:r w:rsidRPr="006C026C">
                        <w:rPr>
                          <w:rFonts w:eastAsia="宋体"/>
                          <w:b/>
                          <w:sz w:val="16"/>
                          <w:highlight w:val="yellow"/>
                          <w:u w:val="single"/>
                        </w:rPr>
                        <w:t>Side condition in</w:t>
                      </w:r>
                      <w:r w:rsidRPr="006C026C">
                        <w:rPr>
                          <w:rFonts w:eastAsia="宋体"/>
                          <w:b/>
                          <w:sz w:val="16"/>
                          <w:u w:val="single"/>
                        </w:rPr>
                        <w:t xml:space="preserve"> intra-frequency </w:t>
                      </w:r>
                      <w:r w:rsidRPr="006C026C">
                        <w:rPr>
                          <w:rFonts w:eastAsia="宋体"/>
                          <w:b/>
                          <w:sz w:val="16"/>
                          <w:u w:val="single"/>
                          <w:lang w:eastAsia="zh-CN"/>
                        </w:rPr>
                        <w:t>L1-RSRP measurement accuracy requirements</w:t>
                      </w:r>
                    </w:p>
                    <w:p w14:paraId="111706C9" w14:textId="77777777" w:rsidR="006C026C" w:rsidRPr="006C026C" w:rsidRDefault="006C026C" w:rsidP="006C026C">
                      <w:pPr>
                        <w:numPr>
                          <w:ilvl w:val="1"/>
                          <w:numId w:val="15"/>
                        </w:numPr>
                        <w:overflowPunct/>
                        <w:autoSpaceDE/>
                        <w:autoSpaceDN/>
                        <w:adjustRightInd/>
                        <w:spacing w:after="120"/>
                        <w:ind w:left="1440"/>
                        <w:textAlignment w:val="auto"/>
                        <w:rPr>
                          <w:rFonts w:eastAsia="宋体"/>
                          <w:sz w:val="16"/>
                          <w:szCs w:val="24"/>
                          <w:lang w:eastAsia="zh-CN"/>
                        </w:rPr>
                      </w:pPr>
                      <w:r w:rsidRPr="006C026C">
                        <w:rPr>
                          <w:rFonts w:eastAsia="宋体"/>
                          <w:sz w:val="16"/>
                          <w:szCs w:val="24"/>
                          <w:lang w:eastAsia="zh-CN"/>
                        </w:rPr>
                        <w:t>Revised Option 1 (QC, Huawei, MTK, Apple, vivo): Reuse legacy value SNR=-3dB</w:t>
                      </w:r>
                    </w:p>
                    <w:p w14:paraId="3B6C1939" w14:textId="77777777" w:rsidR="006C026C" w:rsidRPr="006C026C" w:rsidRDefault="006C026C" w:rsidP="006C026C">
                      <w:pPr>
                        <w:numPr>
                          <w:ilvl w:val="1"/>
                          <w:numId w:val="15"/>
                        </w:numPr>
                        <w:overflowPunct/>
                        <w:autoSpaceDE/>
                        <w:autoSpaceDN/>
                        <w:adjustRightInd/>
                        <w:spacing w:after="120"/>
                        <w:ind w:left="1440"/>
                        <w:textAlignment w:val="auto"/>
                        <w:rPr>
                          <w:rFonts w:eastAsia="宋体"/>
                          <w:sz w:val="16"/>
                          <w:szCs w:val="24"/>
                          <w:lang w:eastAsia="zh-CN"/>
                        </w:rPr>
                      </w:pPr>
                      <w:r w:rsidRPr="006C026C">
                        <w:rPr>
                          <w:rFonts w:eastAsia="宋体"/>
                          <w:sz w:val="16"/>
                          <w:szCs w:val="24"/>
                          <w:lang w:eastAsia="zh-CN"/>
                        </w:rPr>
                        <w:t>Revised Option 2 (vivo): SNR =-6dB (same as L3 measurement)</w:t>
                      </w:r>
                    </w:p>
                    <w:p w14:paraId="3D106F22" w14:textId="77777777" w:rsidR="006C026C" w:rsidRPr="006C026C" w:rsidRDefault="006C026C" w:rsidP="006C026C">
                      <w:pPr>
                        <w:numPr>
                          <w:ilvl w:val="1"/>
                          <w:numId w:val="15"/>
                        </w:numPr>
                        <w:overflowPunct/>
                        <w:autoSpaceDE/>
                        <w:autoSpaceDN/>
                        <w:adjustRightInd/>
                        <w:spacing w:after="120"/>
                        <w:ind w:left="1440"/>
                        <w:textAlignment w:val="auto"/>
                        <w:rPr>
                          <w:rFonts w:eastAsia="宋体"/>
                          <w:sz w:val="16"/>
                          <w:szCs w:val="24"/>
                          <w:lang w:eastAsia="zh-CN"/>
                        </w:rPr>
                      </w:pPr>
                      <w:r w:rsidRPr="006C026C">
                        <w:rPr>
                          <w:rFonts w:eastAsia="宋体"/>
                          <w:sz w:val="16"/>
                          <w:szCs w:val="24"/>
                          <w:lang w:eastAsia="zh-CN"/>
                        </w:rPr>
                        <w:t xml:space="preserve">Revised </w:t>
                      </w:r>
                      <w:r w:rsidRPr="006C026C">
                        <w:rPr>
                          <w:rFonts w:eastAsia="宋体" w:hint="eastAsia"/>
                          <w:sz w:val="16"/>
                          <w:szCs w:val="24"/>
                          <w:lang w:eastAsia="zh-CN"/>
                        </w:rPr>
                        <w:t>O</w:t>
                      </w:r>
                      <w:r w:rsidRPr="006C026C">
                        <w:rPr>
                          <w:rFonts w:eastAsia="宋体"/>
                          <w:sz w:val="16"/>
                          <w:szCs w:val="24"/>
                          <w:lang w:eastAsia="zh-CN"/>
                        </w:rPr>
                        <w:t>ption 3 (Intel, QC, Ericsson, Xiaomi, vivo, OPPO, Nokia): FFS</w:t>
                      </w:r>
                    </w:p>
                    <w:p w14:paraId="61FAD1C4" w14:textId="77777777" w:rsidR="004A32F4" w:rsidRPr="00455A76" w:rsidRDefault="004A32F4" w:rsidP="004A32F4">
                      <w:pPr>
                        <w:pStyle w:val="Doc-text2"/>
                        <w:ind w:left="0" w:firstLine="0"/>
                        <w:rPr>
                          <w:lang w:val="en-US" w:eastAsia="en-GB"/>
                        </w:rPr>
                      </w:pPr>
                    </w:p>
                  </w:txbxContent>
                </v:textbox>
                <w10:anchorlock/>
              </v:shape>
            </w:pict>
          </mc:Fallback>
        </mc:AlternateContent>
      </w:r>
    </w:p>
    <w:p w14:paraId="080FA104" w14:textId="3BC2AE1D" w:rsidR="009F40DE" w:rsidRDefault="005D0376" w:rsidP="009E2CF4">
      <w:pPr>
        <w:overflowPunct/>
        <w:autoSpaceDE/>
        <w:autoSpaceDN/>
        <w:adjustRightInd/>
        <w:jc w:val="both"/>
        <w:textAlignment w:val="auto"/>
        <w:rPr>
          <w:rFonts w:eastAsia="宋体"/>
          <w:lang w:eastAsia="zh-CN"/>
        </w:rPr>
      </w:pPr>
      <w:r>
        <w:rPr>
          <w:rFonts w:eastAsia="宋体"/>
          <w:lang w:eastAsia="zh-CN"/>
        </w:rPr>
        <w:t>This issue is mainly related to the scenario considered for R18. In our view, if L1-RSRP measurement is considered as CSI measurement for a ‘serving TRP’ either from serving cell or from cell with different PCI, then -3dB can be reused. However, if RAN4 agrees to support using intermediate results from L3 measurements in L1-RSRP reporting for both serving cell and candidate cell, then in this case the same measurement period requirements and accuracy requirements as L3 measurement can be considered. In this case the SNR can be -6dB.</w:t>
      </w:r>
    </w:p>
    <w:p w14:paraId="23189C3C" w14:textId="4C5DAB0F" w:rsidR="00916D17" w:rsidRPr="00D37B3F" w:rsidRDefault="00916D17" w:rsidP="00916D17">
      <w:pPr>
        <w:overflowPunct/>
        <w:autoSpaceDE/>
        <w:autoSpaceDN/>
        <w:adjustRightInd/>
        <w:jc w:val="both"/>
        <w:textAlignment w:val="auto"/>
        <w:rPr>
          <w:rFonts w:eastAsia="宋体"/>
          <w:b/>
          <w:lang w:eastAsia="zh-CN"/>
        </w:rPr>
      </w:pPr>
      <w:r w:rsidRPr="00D37B3F">
        <w:rPr>
          <w:rFonts w:eastAsia="宋体" w:hint="eastAsia"/>
          <w:b/>
          <w:lang w:eastAsia="zh-CN"/>
        </w:rPr>
        <w:t>P</w:t>
      </w:r>
      <w:r w:rsidRPr="00D37B3F">
        <w:rPr>
          <w:rFonts w:eastAsia="宋体"/>
          <w:b/>
          <w:lang w:eastAsia="zh-CN"/>
        </w:rPr>
        <w:t xml:space="preserve">roposal </w:t>
      </w:r>
      <w:r w:rsidR="006028AE">
        <w:rPr>
          <w:rFonts w:eastAsia="宋体"/>
          <w:b/>
          <w:lang w:eastAsia="zh-CN"/>
        </w:rPr>
        <w:t>6</w:t>
      </w:r>
      <w:r w:rsidRPr="00D37B3F">
        <w:rPr>
          <w:rFonts w:eastAsia="宋体"/>
          <w:b/>
          <w:lang w:eastAsia="zh-CN"/>
        </w:rPr>
        <w:t xml:space="preserve">  R17 </w:t>
      </w:r>
      <w:r>
        <w:rPr>
          <w:rFonts w:eastAsia="宋体"/>
          <w:b/>
          <w:lang w:eastAsia="zh-CN"/>
        </w:rPr>
        <w:t>side</w:t>
      </w:r>
      <w:r w:rsidRPr="00D37B3F">
        <w:rPr>
          <w:rFonts w:eastAsia="宋体"/>
          <w:b/>
          <w:lang w:eastAsia="zh-CN"/>
        </w:rPr>
        <w:t xml:space="preserve"> condition </w:t>
      </w:r>
      <w:r>
        <w:rPr>
          <w:rFonts w:eastAsia="宋体"/>
          <w:b/>
          <w:lang w:eastAsia="zh-CN"/>
        </w:rPr>
        <w:t xml:space="preserve">for </w:t>
      </w:r>
      <w:r w:rsidRPr="00D37B3F">
        <w:rPr>
          <w:rFonts w:eastAsia="宋体"/>
          <w:b/>
          <w:lang w:eastAsia="zh-CN"/>
        </w:rPr>
        <w:t xml:space="preserve">inter-cell L1 measurements </w:t>
      </w:r>
      <w:r>
        <w:rPr>
          <w:rFonts w:eastAsia="宋体"/>
          <w:b/>
          <w:lang w:eastAsia="zh-CN"/>
        </w:rPr>
        <w:t xml:space="preserve">is re-used </w:t>
      </w:r>
      <w:r w:rsidRPr="00D37B3F">
        <w:rPr>
          <w:rFonts w:eastAsia="宋体"/>
          <w:b/>
          <w:lang w:eastAsia="zh-CN"/>
        </w:rPr>
        <w:t>in R18, except the case when intermediate results from L3 measurements is used in L1-RSRP reporting for both serving cell and candidate cell, if supported in R18.</w:t>
      </w:r>
    </w:p>
    <w:p w14:paraId="369E5B7D" w14:textId="77777777" w:rsidR="005D0376" w:rsidRPr="00916D17" w:rsidRDefault="005D0376" w:rsidP="009E2CF4">
      <w:pPr>
        <w:overflowPunct/>
        <w:autoSpaceDE/>
        <w:autoSpaceDN/>
        <w:adjustRightInd/>
        <w:jc w:val="both"/>
        <w:textAlignment w:val="auto"/>
        <w:rPr>
          <w:rFonts w:eastAsia="宋体"/>
          <w:lang w:eastAsia="zh-CN"/>
        </w:rPr>
      </w:pPr>
    </w:p>
    <w:p w14:paraId="4E777501" w14:textId="77777777" w:rsidR="005D0376" w:rsidRPr="002E4371" w:rsidRDefault="005D0376" w:rsidP="009E2CF4">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C7A08AF" w14:textId="77777777" w:rsidR="00316F98" w:rsidRPr="009B249F" w:rsidRDefault="00316F98" w:rsidP="00316F98">
      <w:pPr>
        <w:adjustRightInd/>
        <w:textAlignment w:val="auto"/>
        <w:rPr>
          <w:rFonts w:eastAsiaTheme="minorEastAsia"/>
          <w:b/>
          <w:lang w:eastAsia="zh-CN"/>
        </w:rPr>
      </w:pPr>
      <w:r w:rsidRPr="009B249F">
        <w:rPr>
          <w:rFonts w:eastAsiaTheme="minorEastAsia" w:hint="eastAsia"/>
          <w:b/>
          <w:lang w:eastAsia="zh-CN"/>
        </w:rPr>
        <w:t>P</w:t>
      </w:r>
      <w:r w:rsidRPr="009B249F">
        <w:rPr>
          <w:rFonts w:eastAsiaTheme="minorEastAsia"/>
          <w:b/>
          <w:lang w:eastAsia="zh-CN"/>
        </w:rPr>
        <w:t xml:space="preserve">roposal </w:t>
      </w:r>
      <w:proofErr w:type="gramStart"/>
      <w:r w:rsidRPr="009B249F">
        <w:rPr>
          <w:rFonts w:eastAsiaTheme="minorEastAsia"/>
          <w:b/>
          <w:lang w:eastAsia="zh-CN"/>
        </w:rPr>
        <w:t xml:space="preserve">1  </w:t>
      </w:r>
      <w:r>
        <w:rPr>
          <w:rFonts w:eastAsiaTheme="minorEastAsia"/>
          <w:b/>
          <w:lang w:eastAsia="zh-CN"/>
        </w:rPr>
        <w:t>For</w:t>
      </w:r>
      <w:proofErr w:type="gramEnd"/>
      <w:r>
        <w:rPr>
          <w:rFonts w:eastAsiaTheme="minorEastAsia"/>
          <w:b/>
          <w:lang w:eastAsia="zh-CN"/>
        </w:rPr>
        <w:t xml:space="preserve"> R18 LTM, </w:t>
      </w:r>
      <w:r w:rsidRPr="009B249F">
        <w:rPr>
          <w:rFonts w:eastAsiaTheme="minorEastAsia"/>
          <w:b/>
          <w:lang w:eastAsia="zh-CN"/>
        </w:rPr>
        <w:t>RAN4 assumes that UE need</w:t>
      </w:r>
      <w:r>
        <w:rPr>
          <w:rFonts w:eastAsiaTheme="minorEastAsia"/>
          <w:b/>
          <w:lang w:eastAsia="zh-CN"/>
        </w:rPr>
        <w:t>s</w:t>
      </w:r>
      <w:r w:rsidRPr="009B249F">
        <w:rPr>
          <w:rFonts w:eastAsiaTheme="minorEastAsia"/>
          <w:b/>
          <w:lang w:eastAsia="zh-CN"/>
        </w:rPr>
        <w:t xml:space="preserve"> not to set up 2 RLC entities with different DUs in the inter-D</w:t>
      </w:r>
      <w:r>
        <w:rPr>
          <w:rFonts w:eastAsiaTheme="minorEastAsia"/>
          <w:b/>
          <w:lang w:eastAsia="zh-CN"/>
        </w:rPr>
        <w:t>U</w:t>
      </w:r>
      <w:r w:rsidRPr="009B249F">
        <w:rPr>
          <w:rFonts w:eastAsiaTheme="minorEastAsia"/>
          <w:b/>
          <w:lang w:eastAsia="zh-CN"/>
        </w:rPr>
        <w:t xml:space="preserve"> cell switch, and the corresponding discussion should be </w:t>
      </w:r>
      <w:r>
        <w:rPr>
          <w:rFonts w:eastAsiaTheme="minorEastAsia"/>
          <w:b/>
          <w:lang w:eastAsia="zh-CN"/>
        </w:rPr>
        <w:t>done</w:t>
      </w:r>
      <w:r w:rsidRPr="009B249F">
        <w:rPr>
          <w:rFonts w:eastAsiaTheme="minorEastAsia"/>
          <w:b/>
          <w:lang w:eastAsia="zh-CN"/>
        </w:rPr>
        <w:t xml:space="preserve"> in RAN2.</w:t>
      </w:r>
    </w:p>
    <w:p w14:paraId="2E1CDEB2" w14:textId="77777777" w:rsidR="00BE161B" w:rsidRPr="00D15F4F" w:rsidRDefault="00BE161B" w:rsidP="00BE161B">
      <w:pPr>
        <w:overflowPunct/>
        <w:autoSpaceDE/>
        <w:autoSpaceDN/>
        <w:adjustRightInd/>
        <w:jc w:val="both"/>
        <w:textAlignment w:val="auto"/>
        <w:rPr>
          <w:rFonts w:eastAsia="宋体"/>
          <w:b/>
          <w:lang w:eastAsia="zh-CN"/>
        </w:rPr>
      </w:pPr>
      <w:r w:rsidRPr="00D15F4F">
        <w:rPr>
          <w:rFonts w:eastAsia="宋体"/>
          <w:b/>
          <w:lang w:eastAsia="zh-CN"/>
        </w:rPr>
        <w:t xml:space="preserve">Proposal </w:t>
      </w:r>
      <w:proofErr w:type="gramStart"/>
      <w:r w:rsidRPr="00D15F4F">
        <w:rPr>
          <w:rFonts w:eastAsia="宋体"/>
          <w:b/>
          <w:lang w:eastAsia="zh-CN"/>
        </w:rPr>
        <w:t>2  RAN</w:t>
      </w:r>
      <w:proofErr w:type="gramEnd"/>
      <w:r w:rsidRPr="00D15F4F">
        <w:rPr>
          <w:rFonts w:eastAsia="宋体"/>
          <w:b/>
          <w:lang w:eastAsia="zh-CN"/>
        </w:rPr>
        <w:t xml:space="preserve">4 should discuss the </w:t>
      </w:r>
      <w:r>
        <w:rPr>
          <w:rFonts w:eastAsia="宋体"/>
          <w:b/>
          <w:lang w:eastAsia="zh-CN"/>
        </w:rPr>
        <w:t>‘</w:t>
      </w:r>
      <w:r w:rsidRPr="00D15F4F">
        <w:rPr>
          <w:rFonts w:eastAsia="宋体"/>
          <w:b/>
          <w:lang w:eastAsia="zh-CN"/>
        </w:rPr>
        <w:t>simultaneous data Rx/Tx</w:t>
      </w:r>
      <w:r>
        <w:rPr>
          <w:rFonts w:eastAsia="宋体"/>
          <w:b/>
          <w:lang w:eastAsia="zh-CN"/>
        </w:rPr>
        <w:t>’</w:t>
      </w:r>
      <w:r w:rsidRPr="00D15F4F">
        <w:rPr>
          <w:rFonts w:eastAsia="宋体"/>
          <w:b/>
          <w:lang w:eastAsia="zh-CN"/>
        </w:rPr>
        <w:t xml:space="preserve"> in a case-by-case manner. RAN4 not to discuss the simultaneous data Rx/Tx unless </w:t>
      </w:r>
      <w:r>
        <w:rPr>
          <w:rFonts w:eastAsia="宋体"/>
          <w:b/>
          <w:lang w:eastAsia="zh-CN"/>
        </w:rPr>
        <w:t>for</w:t>
      </w:r>
      <w:r w:rsidRPr="00D15F4F">
        <w:rPr>
          <w:rFonts w:eastAsia="宋体"/>
          <w:b/>
          <w:lang w:eastAsia="zh-CN"/>
        </w:rPr>
        <w:t xml:space="preserve"> </w:t>
      </w:r>
      <w:r>
        <w:rPr>
          <w:rFonts w:eastAsia="宋体"/>
          <w:b/>
          <w:lang w:eastAsia="zh-CN"/>
        </w:rPr>
        <w:t>some</w:t>
      </w:r>
      <w:r w:rsidRPr="00D15F4F">
        <w:rPr>
          <w:rFonts w:eastAsia="宋体"/>
          <w:b/>
          <w:lang w:eastAsia="zh-CN"/>
        </w:rPr>
        <w:t xml:space="preserve"> case</w:t>
      </w:r>
      <w:r>
        <w:rPr>
          <w:rFonts w:eastAsia="宋体"/>
          <w:b/>
          <w:lang w:eastAsia="zh-CN"/>
        </w:rPr>
        <w:t>s where</w:t>
      </w:r>
      <w:r w:rsidRPr="00D15F4F">
        <w:rPr>
          <w:rFonts w:eastAsia="宋体"/>
          <w:b/>
          <w:lang w:eastAsia="zh-CN"/>
        </w:rPr>
        <w:t xml:space="preserve"> the impact to RRM/RF/</w:t>
      </w:r>
      <w:proofErr w:type="spellStart"/>
      <w:r w:rsidRPr="00D15F4F">
        <w:rPr>
          <w:rFonts w:eastAsia="宋体"/>
          <w:b/>
          <w:lang w:eastAsia="zh-CN"/>
        </w:rPr>
        <w:t>demod</w:t>
      </w:r>
      <w:proofErr w:type="spellEnd"/>
      <w:r w:rsidRPr="00D15F4F">
        <w:rPr>
          <w:rFonts w:eastAsia="宋体"/>
          <w:b/>
          <w:lang w:eastAsia="zh-CN"/>
        </w:rPr>
        <w:t xml:space="preserve"> requirements is clear.</w:t>
      </w:r>
    </w:p>
    <w:p w14:paraId="07C37977" w14:textId="77777777" w:rsidR="00226D9A" w:rsidRPr="0077207F" w:rsidRDefault="00226D9A" w:rsidP="00226D9A">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3</w:t>
      </w:r>
      <w:r w:rsidRPr="0077207F">
        <w:rPr>
          <w:rFonts w:eastAsia="宋体"/>
          <w:b/>
          <w:lang w:eastAsia="zh-CN"/>
        </w:rPr>
        <w:t xml:space="preserve">  UE</w:t>
      </w:r>
      <w:proofErr w:type="gramEnd"/>
      <w:r w:rsidRPr="0077207F">
        <w:rPr>
          <w:rFonts w:eastAsia="宋体"/>
          <w:b/>
          <w:lang w:eastAsia="zh-CN"/>
        </w:rPr>
        <w:t xml:space="preserve"> is able to simultaneous Rx with both source cell and target cell for the scenarios </w:t>
      </w:r>
      <w:r>
        <w:rPr>
          <w:rFonts w:eastAsia="宋体"/>
          <w:b/>
          <w:lang w:eastAsia="zh-CN"/>
        </w:rPr>
        <w:t xml:space="preserve">at least </w:t>
      </w:r>
      <w:r w:rsidRPr="0077207F">
        <w:rPr>
          <w:rFonts w:eastAsia="宋体"/>
          <w:b/>
          <w:lang w:eastAsia="zh-CN"/>
        </w:rPr>
        <w:t>when</w:t>
      </w:r>
    </w:p>
    <w:p w14:paraId="71176E58" w14:textId="77777777" w:rsidR="00226D9A" w:rsidRPr="0077207F" w:rsidRDefault="00226D9A" w:rsidP="00226D9A">
      <w:pPr>
        <w:pStyle w:val="ab"/>
        <w:numPr>
          <w:ilvl w:val="0"/>
          <w:numId w:val="38"/>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RTD between source cell and</w:t>
      </w:r>
      <w:r w:rsidRPr="00383ECB">
        <w:rPr>
          <w:b/>
          <w:lang w:eastAsia="zh-CN"/>
        </w:rPr>
        <w:t xml:space="preserve"> </w:t>
      </w:r>
      <w:r>
        <w:rPr>
          <w:b/>
          <w:lang w:eastAsia="zh-CN"/>
        </w:rPr>
        <w:t xml:space="preserve">intra-band </w:t>
      </w:r>
      <w:r w:rsidRPr="0077207F">
        <w:rPr>
          <w:b/>
          <w:lang w:eastAsia="zh-CN"/>
        </w:rPr>
        <w:t xml:space="preserve">target cell is within </w:t>
      </w:r>
      <w:r>
        <w:rPr>
          <w:b/>
          <w:lang w:eastAsia="zh-CN"/>
        </w:rPr>
        <w:t>CP</w:t>
      </w:r>
      <w:r w:rsidRPr="0077207F">
        <w:rPr>
          <w:b/>
          <w:lang w:eastAsia="zh-CN"/>
        </w:rPr>
        <w:t xml:space="preserve"> in FR1, or</w:t>
      </w:r>
    </w:p>
    <w:p w14:paraId="2AF114F0" w14:textId="77777777" w:rsidR="00226D9A" w:rsidRPr="0077207F" w:rsidRDefault="00226D9A" w:rsidP="00226D9A">
      <w:pPr>
        <w:pStyle w:val="ab"/>
        <w:numPr>
          <w:ilvl w:val="0"/>
          <w:numId w:val="38"/>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RTD between source cell and</w:t>
      </w:r>
      <w:r w:rsidRPr="00383ECB">
        <w:rPr>
          <w:b/>
          <w:lang w:eastAsia="zh-CN"/>
        </w:rPr>
        <w:t xml:space="preserve"> </w:t>
      </w:r>
      <w:r>
        <w:rPr>
          <w:b/>
          <w:lang w:eastAsia="zh-CN"/>
        </w:rPr>
        <w:t xml:space="preserve">inter-band </w:t>
      </w:r>
      <w:r w:rsidRPr="0077207F">
        <w:rPr>
          <w:b/>
          <w:lang w:eastAsia="zh-CN"/>
        </w:rPr>
        <w:t>target cell is within MRTD for inter-band CA in FR1, or</w:t>
      </w:r>
    </w:p>
    <w:p w14:paraId="7DBD1579" w14:textId="77777777" w:rsidR="00226D9A" w:rsidRDefault="00226D9A" w:rsidP="00226D9A">
      <w:pPr>
        <w:pStyle w:val="ab"/>
        <w:numPr>
          <w:ilvl w:val="0"/>
          <w:numId w:val="38"/>
        </w:numPr>
        <w:overflowPunct/>
        <w:autoSpaceDE/>
        <w:autoSpaceDN/>
        <w:adjustRightInd/>
        <w:jc w:val="both"/>
        <w:textAlignment w:val="auto"/>
        <w:rPr>
          <w:b/>
          <w:lang w:eastAsia="zh-CN"/>
        </w:rPr>
      </w:pPr>
      <w:r>
        <w:rPr>
          <w:b/>
          <w:lang w:eastAsia="zh-CN"/>
        </w:rPr>
        <w:t xml:space="preserve">considering single UE panel per FR2 band, </w:t>
      </w:r>
      <w:r w:rsidRPr="0077207F">
        <w:rPr>
          <w:b/>
          <w:lang w:eastAsia="zh-CN"/>
        </w:rPr>
        <w:t>t</w:t>
      </w:r>
      <w:r w:rsidRPr="0077207F">
        <w:rPr>
          <w:rFonts w:hint="eastAsia"/>
          <w:b/>
          <w:lang w:eastAsia="zh-CN"/>
        </w:rPr>
        <w:t>he</w:t>
      </w:r>
      <w:r w:rsidRPr="0077207F">
        <w:rPr>
          <w:b/>
          <w:lang w:eastAsia="zh-CN"/>
        </w:rPr>
        <w:t xml:space="preserve"> RTD between source cell and inter-frequency target cell is within MRTD for inter-band CA in FR2, and IBM is assumed</w:t>
      </w:r>
    </w:p>
    <w:p w14:paraId="59EDBE70" w14:textId="77777777" w:rsidR="00226D9A" w:rsidRPr="002D7A8E" w:rsidRDefault="00226D9A" w:rsidP="00226D9A">
      <w:pPr>
        <w:overflowPunct/>
        <w:autoSpaceDE/>
        <w:autoSpaceDN/>
        <w:adjustRightInd/>
        <w:jc w:val="both"/>
        <w:textAlignment w:val="auto"/>
        <w:rPr>
          <w:rFonts w:eastAsia="宋体"/>
          <w:b/>
          <w:lang w:eastAsia="zh-CN"/>
        </w:rPr>
      </w:pPr>
      <w:r w:rsidRPr="002D7A8E">
        <w:rPr>
          <w:rFonts w:eastAsia="宋体"/>
          <w:b/>
          <w:lang w:eastAsia="zh-CN"/>
        </w:rPr>
        <w:t>Proposal 4 UE is able to simultaneous Tx with both source cell and target cell for the scenarios at least when</w:t>
      </w:r>
    </w:p>
    <w:p w14:paraId="10AFB5B8" w14:textId="77777777" w:rsidR="00226D9A" w:rsidRPr="0077207F" w:rsidRDefault="00226D9A" w:rsidP="00226D9A">
      <w:pPr>
        <w:pStyle w:val="ab"/>
        <w:numPr>
          <w:ilvl w:val="0"/>
          <w:numId w:val="38"/>
        </w:numPr>
        <w:overflowPunct/>
        <w:autoSpaceDE/>
        <w:autoSpaceDN/>
        <w:adjustRightInd/>
        <w:jc w:val="both"/>
        <w:textAlignment w:val="auto"/>
        <w:rPr>
          <w:b/>
          <w:lang w:eastAsia="zh-CN"/>
        </w:rPr>
      </w:pPr>
      <w:r w:rsidRPr="0077207F">
        <w:rPr>
          <w:b/>
          <w:lang w:eastAsia="zh-CN"/>
        </w:rPr>
        <w:t>t</w:t>
      </w:r>
      <w:r w:rsidRPr="0077207F">
        <w:rPr>
          <w:rFonts w:hint="eastAsia"/>
          <w:b/>
          <w:lang w:eastAsia="zh-CN"/>
        </w:rPr>
        <w:t>he</w:t>
      </w:r>
      <w:r w:rsidRPr="0077207F">
        <w:rPr>
          <w:b/>
          <w:lang w:eastAsia="zh-CN"/>
        </w:rPr>
        <w:t xml:space="preserve"> </w:t>
      </w:r>
      <w:r>
        <w:rPr>
          <w:b/>
          <w:lang w:eastAsia="zh-CN"/>
        </w:rPr>
        <w:t xml:space="preserve">Tx </w:t>
      </w:r>
      <w:r>
        <w:rPr>
          <w:rFonts w:hint="eastAsia"/>
          <w:b/>
          <w:lang w:eastAsia="zh-CN"/>
        </w:rPr>
        <w:t>t</w:t>
      </w:r>
      <w:r>
        <w:rPr>
          <w:b/>
          <w:lang w:eastAsia="zh-CN"/>
        </w:rPr>
        <w:t>iming difference (T</w:t>
      </w:r>
      <w:r w:rsidRPr="0077207F">
        <w:rPr>
          <w:b/>
          <w:lang w:eastAsia="zh-CN"/>
        </w:rPr>
        <w:t>TD</w:t>
      </w:r>
      <w:r>
        <w:rPr>
          <w:b/>
          <w:lang w:eastAsia="zh-CN"/>
        </w:rPr>
        <w:t>)</w:t>
      </w:r>
      <w:r w:rsidRPr="0077207F">
        <w:rPr>
          <w:b/>
          <w:lang w:eastAsia="zh-CN"/>
        </w:rPr>
        <w:t xml:space="preserve"> between source cell and </w:t>
      </w:r>
      <w:r>
        <w:rPr>
          <w:b/>
          <w:lang w:eastAsia="zh-CN"/>
        </w:rPr>
        <w:t xml:space="preserve">inter-frequency </w:t>
      </w:r>
      <w:r w:rsidRPr="0077207F">
        <w:rPr>
          <w:b/>
          <w:lang w:eastAsia="zh-CN"/>
        </w:rPr>
        <w:t>target cell is within M</w:t>
      </w:r>
      <w:r>
        <w:rPr>
          <w:b/>
          <w:lang w:eastAsia="zh-CN"/>
        </w:rPr>
        <w:t>T</w:t>
      </w:r>
      <w:r w:rsidRPr="0077207F">
        <w:rPr>
          <w:b/>
          <w:lang w:eastAsia="zh-CN"/>
        </w:rPr>
        <w:t>TD for inter-band CA in FR1, or</w:t>
      </w:r>
    </w:p>
    <w:p w14:paraId="3FDAFDF4" w14:textId="77777777" w:rsidR="00226D9A" w:rsidRPr="00E1663F" w:rsidRDefault="00226D9A" w:rsidP="00226D9A">
      <w:pPr>
        <w:pStyle w:val="ab"/>
        <w:numPr>
          <w:ilvl w:val="0"/>
          <w:numId w:val="38"/>
        </w:numPr>
        <w:overflowPunct/>
        <w:autoSpaceDE/>
        <w:autoSpaceDN/>
        <w:adjustRightInd/>
        <w:jc w:val="both"/>
        <w:textAlignment w:val="auto"/>
        <w:rPr>
          <w:lang w:eastAsia="zh-CN"/>
        </w:rPr>
      </w:pPr>
      <w:r>
        <w:rPr>
          <w:b/>
          <w:lang w:eastAsia="zh-CN"/>
        </w:rPr>
        <w:t xml:space="preserve">considering single UE panel per FR2 band, </w:t>
      </w:r>
      <w:r w:rsidRPr="0077207F">
        <w:rPr>
          <w:b/>
          <w:lang w:eastAsia="zh-CN"/>
        </w:rPr>
        <w:t>t</w:t>
      </w:r>
      <w:r w:rsidRPr="0077207F">
        <w:rPr>
          <w:rFonts w:hint="eastAsia"/>
          <w:b/>
          <w:lang w:eastAsia="zh-CN"/>
        </w:rPr>
        <w:t>he</w:t>
      </w:r>
      <w:r w:rsidRPr="0077207F">
        <w:rPr>
          <w:b/>
          <w:lang w:eastAsia="zh-CN"/>
        </w:rPr>
        <w:t xml:space="preserve"> </w:t>
      </w:r>
      <w:r>
        <w:rPr>
          <w:b/>
          <w:lang w:eastAsia="zh-CN"/>
        </w:rPr>
        <w:t>T</w:t>
      </w:r>
      <w:r w:rsidRPr="0077207F">
        <w:rPr>
          <w:b/>
          <w:lang w:eastAsia="zh-CN"/>
        </w:rPr>
        <w:t>TD between source cell and inter-frequency target cell is within M</w:t>
      </w:r>
      <w:r>
        <w:rPr>
          <w:b/>
          <w:lang w:eastAsia="zh-CN"/>
        </w:rPr>
        <w:t>T</w:t>
      </w:r>
      <w:r w:rsidRPr="0077207F">
        <w:rPr>
          <w:b/>
          <w:lang w:eastAsia="zh-CN"/>
        </w:rPr>
        <w:t>TD for inter-band CA in FR2, and IBM is assumed</w:t>
      </w:r>
    </w:p>
    <w:p w14:paraId="1B3F1D33" w14:textId="2C4A44EB" w:rsidR="006912AE" w:rsidRDefault="003C3511" w:rsidP="00A54D0A">
      <w:pPr>
        <w:overflowPunct/>
        <w:autoSpaceDE/>
        <w:autoSpaceDN/>
        <w:adjustRightInd/>
        <w:jc w:val="both"/>
        <w:textAlignment w:val="auto"/>
        <w:rPr>
          <w:rFonts w:eastAsia="宋体"/>
          <w:b/>
          <w:lang w:eastAsia="zh-CN"/>
        </w:rPr>
      </w:pPr>
      <w:r w:rsidRPr="003C3511">
        <w:rPr>
          <w:rFonts w:eastAsia="宋体"/>
          <w:b/>
          <w:lang w:eastAsia="zh-CN"/>
        </w:rPr>
        <w:t xml:space="preserve">Proposal </w:t>
      </w:r>
      <w:proofErr w:type="gramStart"/>
      <w:r w:rsidRPr="003C3511">
        <w:rPr>
          <w:rFonts w:eastAsia="宋体"/>
          <w:b/>
          <w:lang w:eastAsia="zh-CN"/>
        </w:rPr>
        <w:t>5  R</w:t>
      </w:r>
      <w:proofErr w:type="gramEnd"/>
      <w:r w:rsidRPr="003C3511">
        <w:rPr>
          <w:rFonts w:eastAsia="宋体"/>
          <w:b/>
          <w:lang w:eastAsia="zh-CN"/>
        </w:rPr>
        <w:t>17 known cell condition is also the perquisite of inter-cell L1 measurements in R18, except the case when intermediate results from L3 measurements is used in L1-RSRP reporting for both serving cell and candidate cell, if supported in R18.</w:t>
      </w:r>
    </w:p>
    <w:p w14:paraId="6BCE16A1" w14:textId="77777777" w:rsidR="00AD3296" w:rsidRPr="00D37B3F" w:rsidRDefault="00AD3296" w:rsidP="00AD3296">
      <w:pPr>
        <w:overflowPunct/>
        <w:autoSpaceDE/>
        <w:autoSpaceDN/>
        <w:adjustRightInd/>
        <w:jc w:val="both"/>
        <w:textAlignment w:val="auto"/>
        <w:rPr>
          <w:rFonts w:eastAsia="宋体"/>
          <w:b/>
          <w:lang w:eastAsia="zh-CN"/>
        </w:rPr>
      </w:pPr>
      <w:r w:rsidRPr="00D37B3F">
        <w:rPr>
          <w:rFonts w:eastAsia="宋体" w:hint="eastAsia"/>
          <w:b/>
          <w:lang w:eastAsia="zh-CN"/>
        </w:rPr>
        <w:t>P</w:t>
      </w:r>
      <w:r w:rsidRPr="00D37B3F">
        <w:rPr>
          <w:rFonts w:eastAsia="宋体"/>
          <w:b/>
          <w:lang w:eastAsia="zh-CN"/>
        </w:rPr>
        <w:t xml:space="preserve">roposal </w:t>
      </w:r>
      <w:proofErr w:type="gramStart"/>
      <w:r>
        <w:rPr>
          <w:rFonts w:eastAsia="宋体"/>
          <w:b/>
          <w:lang w:eastAsia="zh-CN"/>
        </w:rPr>
        <w:t>6</w:t>
      </w:r>
      <w:r w:rsidRPr="00D37B3F">
        <w:rPr>
          <w:rFonts w:eastAsia="宋体"/>
          <w:b/>
          <w:lang w:eastAsia="zh-CN"/>
        </w:rPr>
        <w:t xml:space="preserve">  R</w:t>
      </w:r>
      <w:proofErr w:type="gramEnd"/>
      <w:r w:rsidRPr="00D37B3F">
        <w:rPr>
          <w:rFonts w:eastAsia="宋体"/>
          <w:b/>
          <w:lang w:eastAsia="zh-CN"/>
        </w:rPr>
        <w:t xml:space="preserve">17 </w:t>
      </w:r>
      <w:r>
        <w:rPr>
          <w:rFonts w:eastAsia="宋体"/>
          <w:b/>
          <w:lang w:eastAsia="zh-CN"/>
        </w:rPr>
        <w:t>side</w:t>
      </w:r>
      <w:r w:rsidRPr="00D37B3F">
        <w:rPr>
          <w:rFonts w:eastAsia="宋体"/>
          <w:b/>
          <w:lang w:eastAsia="zh-CN"/>
        </w:rPr>
        <w:t xml:space="preserve"> condition </w:t>
      </w:r>
      <w:r>
        <w:rPr>
          <w:rFonts w:eastAsia="宋体"/>
          <w:b/>
          <w:lang w:eastAsia="zh-CN"/>
        </w:rPr>
        <w:t xml:space="preserve">for </w:t>
      </w:r>
      <w:r w:rsidRPr="00D37B3F">
        <w:rPr>
          <w:rFonts w:eastAsia="宋体"/>
          <w:b/>
          <w:lang w:eastAsia="zh-CN"/>
        </w:rPr>
        <w:t xml:space="preserve">inter-cell L1 measurements </w:t>
      </w:r>
      <w:r>
        <w:rPr>
          <w:rFonts w:eastAsia="宋体"/>
          <w:b/>
          <w:lang w:eastAsia="zh-CN"/>
        </w:rPr>
        <w:t xml:space="preserve">is re-used </w:t>
      </w:r>
      <w:r w:rsidRPr="00D37B3F">
        <w:rPr>
          <w:rFonts w:eastAsia="宋体"/>
          <w:b/>
          <w:lang w:eastAsia="zh-CN"/>
        </w:rPr>
        <w:t>in R18, except the case when intermediate results from L3 measurements is used in L1-RSRP reporting for both serving cell and candidate cell, if supported in R18.</w:t>
      </w:r>
    </w:p>
    <w:p w14:paraId="3842C104" w14:textId="77777777" w:rsidR="00EB6579" w:rsidRPr="00AD3296" w:rsidRDefault="00EB6579" w:rsidP="00A54D0A">
      <w:pPr>
        <w:overflowPunct/>
        <w:autoSpaceDE/>
        <w:autoSpaceDN/>
        <w:adjustRightInd/>
        <w:jc w:val="both"/>
        <w:textAlignment w:val="auto"/>
        <w:rPr>
          <w:rFonts w:eastAsia="宋体" w:hint="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4554BE3D" w14:textId="77777777" w:rsidR="0079407D" w:rsidRDefault="0079407D" w:rsidP="0079407D">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A07882">
        <w:rPr>
          <w:rFonts w:eastAsia="宋体"/>
          <w:b w:val="0"/>
          <w:bCs/>
          <w:lang w:eastAsia="zh-CN"/>
        </w:rPr>
        <w:t>R</w:t>
      </w:r>
      <w:proofErr w:type="gramEnd"/>
      <w:r>
        <w:rPr>
          <w:rFonts w:eastAsia="宋体"/>
          <w:b w:val="0"/>
          <w:bCs/>
          <w:lang w:eastAsia="zh-CN"/>
        </w:rPr>
        <w:t>4</w:t>
      </w:r>
      <w:r>
        <w:rPr>
          <w:rFonts w:eastAsia="宋体" w:hint="eastAsia"/>
          <w:b w:val="0"/>
          <w:bCs/>
          <w:lang w:eastAsia="zh-CN"/>
        </w:rPr>
        <w:t>-</w:t>
      </w:r>
      <w:r>
        <w:rPr>
          <w:rFonts w:eastAsia="宋体"/>
          <w:b w:val="0"/>
          <w:bCs/>
          <w:lang w:eastAsia="zh-CN"/>
        </w:rPr>
        <w:t>2217259</w:t>
      </w:r>
      <w:r w:rsidRPr="00A07882">
        <w:rPr>
          <w:rFonts w:eastAsia="宋体"/>
          <w:b w:val="0"/>
          <w:bCs/>
          <w:lang w:eastAsia="zh-CN"/>
        </w:rPr>
        <w:tab/>
      </w:r>
      <w:r w:rsidRPr="008B1475">
        <w:rPr>
          <w:rFonts w:eastAsia="宋体"/>
          <w:b w:val="0"/>
          <w:bCs/>
          <w:lang w:eastAsia="zh-CN"/>
        </w:rPr>
        <w:t>WF on L1/L2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#104-bis-</w:t>
      </w:r>
      <w:r w:rsidRPr="005B2BF2">
        <w:rPr>
          <w:rFonts w:eastAsia="宋体"/>
          <w:b w:val="0"/>
          <w:lang w:eastAsia="zh-CN"/>
        </w:rPr>
        <w:t>e</w:t>
      </w:r>
    </w:p>
    <w:bookmarkEnd w:id="5"/>
    <w:p w14:paraId="7711AB3B" w14:textId="1996E7EF" w:rsidR="0079407D" w:rsidRDefault="0079407D" w:rsidP="0079407D">
      <w:pPr>
        <w:pStyle w:val="a6"/>
        <w:jc w:val="both"/>
        <w:rPr>
          <w:rFonts w:eastAsia="宋体"/>
          <w:b w:val="0"/>
          <w:lang w:eastAsia="zh-CN"/>
        </w:rPr>
      </w:pPr>
      <w:r w:rsidRPr="005B2BF2">
        <w:rPr>
          <w:rFonts w:eastAsia="宋体"/>
          <w:b w:val="0"/>
          <w:lang w:eastAsia="zh-CN"/>
        </w:rPr>
        <w:t>[</w:t>
      </w:r>
      <w:r w:rsidR="00B33907">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AC1926">
        <w:rPr>
          <w:rFonts w:eastAsia="宋体"/>
          <w:b w:val="0"/>
          <w:bCs/>
          <w:lang w:eastAsia="zh-CN"/>
        </w:rPr>
        <w:t>R</w:t>
      </w:r>
      <w:proofErr w:type="gramEnd"/>
      <w:r w:rsidRPr="00AC1926">
        <w:rPr>
          <w:rFonts w:eastAsia="宋体"/>
          <w:b w:val="0"/>
          <w:bCs/>
          <w:lang w:eastAsia="zh-CN"/>
        </w:rPr>
        <w:t>2-2211061</w:t>
      </w:r>
      <w:r w:rsidRPr="00A07882">
        <w:rPr>
          <w:rFonts w:eastAsia="宋体"/>
          <w:b w:val="0"/>
          <w:bCs/>
          <w:lang w:eastAsia="zh-CN"/>
        </w:rPr>
        <w:tab/>
      </w:r>
      <w:r w:rsidRPr="00836047">
        <w:rPr>
          <w:rFonts w:eastAsia="宋体"/>
          <w:b w:val="0"/>
          <w:bCs/>
          <w:lang w:eastAsia="zh-CN"/>
        </w:rPr>
        <w:t>LS on RAN2 agreements about L1/L2-triggered mobility (LTM)</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2 #119-bis-</w:t>
      </w:r>
      <w:r w:rsidRPr="005B2BF2">
        <w:rPr>
          <w:rFonts w:eastAsia="宋体"/>
          <w:b w:val="0"/>
          <w:lang w:eastAsia="zh-CN"/>
        </w:rPr>
        <w:t>e</w:t>
      </w:r>
    </w:p>
    <w:p w14:paraId="39F2F95F" w14:textId="5D8CC758" w:rsidR="002A1D39" w:rsidRPr="00681254" w:rsidRDefault="0079407D" w:rsidP="00681254">
      <w:pPr>
        <w:pStyle w:val="a6"/>
        <w:jc w:val="both"/>
        <w:rPr>
          <w:rFonts w:eastAsia="宋体"/>
          <w:b w:val="0"/>
          <w:lang w:eastAsia="zh-CN"/>
        </w:rPr>
      </w:pPr>
      <w:r w:rsidRPr="005B2BF2">
        <w:rPr>
          <w:rFonts w:eastAsia="宋体"/>
          <w:b w:val="0"/>
          <w:lang w:eastAsia="zh-CN"/>
        </w:rPr>
        <w:t>[</w:t>
      </w:r>
      <w:r w:rsidR="00B33907">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5A74B5">
        <w:rPr>
          <w:rFonts w:eastAsia="宋体"/>
          <w:b w:val="0"/>
          <w:bCs/>
          <w:lang w:eastAsia="zh-CN"/>
        </w:rPr>
        <w:t>R</w:t>
      </w:r>
      <w:proofErr w:type="gramEnd"/>
      <w:r w:rsidRPr="005A74B5">
        <w:rPr>
          <w:rFonts w:eastAsia="宋体"/>
          <w:b w:val="0"/>
          <w:bCs/>
          <w:lang w:eastAsia="zh-CN"/>
        </w:rPr>
        <w:t>2-2209257</w:t>
      </w:r>
      <w:r w:rsidRPr="00A07882">
        <w:rPr>
          <w:rFonts w:eastAsia="宋体"/>
          <w:b w:val="0"/>
          <w:bCs/>
          <w:lang w:eastAsia="zh-CN"/>
        </w:rPr>
        <w:tab/>
      </w:r>
      <w:r w:rsidRPr="005A74B5">
        <w:rPr>
          <w:rFonts w:eastAsia="宋体"/>
          <w:b w:val="0"/>
          <w:bCs/>
          <w:lang w:eastAsia="zh-CN"/>
        </w:rPr>
        <w:t>LS on L1/L2-based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2 #119-</w:t>
      </w:r>
      <w:r w:rsidRPr="005B2BF2">
        <w:rPr>
          <w:rFonts w:eastAsia="宋体"/>
          <w:b w:val="0"/>
          <w:lang w:eastAsia="zh-CN"/>
        </w:rPr>
        <w:t>e</w:t>
      </w:r>
    </w:p>
    <w:p w14:paraId="04E47FEC" w14:textId="77777777" w:rsidR="00681254" w:rsidRPr="00681254" w:rsidRDefault="00681254" w:rsidP="00681254">
      <w:pPr>
        <w:rPr>
          <w:rFonts w:eastAsia="宋体"/>
          <w:lang w:eastAsia="zh-CN"/>
        </w:rPr>
      </w:pPr>
    </w:p>
    <w:sectPr w:rsidR="00681254" w:rsidRPr="00681254"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8BB37" w14:textId="77777777" w:rsidR="00414B6B" w:rsidRDefault="00414B6B" w:rsidP="002A1D39">
      <w:pPr>
        <w:spacing w:after="0"/>
      </w:pPr>
      <w:r>
        <w:separator/>
      </w:r>
    </w:p>
  </w:endnote>
  <w:endnote w:type="continuationSeparator" w:id="0">
    <w:p w14:paraId="0D253DEA" w14:textId="77777777" w:rsidR="00414B6B" w:rsidRDefault="00414B6B"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0EFCF" w14:textId="77777777" w:rsidR="00414B6B" w:rsidRDefault="00414B6B" w:rsidP="002A1D39">
      <w:pPr>
        <w:spacing w:after="0"/>
      </w:pPr>
      <w:r>
        <w:separator/>
      </w:r>
    </w:p>
  </w:footnote>
  <w:footnote w:type="continuationSeparator" w:id="0">
    <w:p w14:paraId="1A1B5677" w14:textId="77777777" w:rsidR="00414B6B" w:rsidRDefault="00414B6B"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6"/>
  </w:num>
  <w:num w:numId="3">
    <w:abstractNumId w:val="30"/>
  </w:num>
  <w:num w:numId="4">
    <w:abstractNumId w:val="2"/>
  </w:num>
  <w:num w:numId="5">
    <w:abstractNumId w:val="17"/>
  </w:num>
  <w:num w:numId="6">
    <w:abstractNumId w:val="35"/>
  </w:num>
  <w:num w:numId="7">
    <w:abstractNumId w:val="19"/>
  </w:num>
  <w:num w:numId="8">
    <w:abstractNumId w:val="28"/>
  </w:num>
  <w:num w:numId="9">
    <w:abstractNumId w:val="4"/>
  </w:num>
  <w:num w:numId="10">
    <w:abstractNumId w:val="9"/>
  </w:num>
  <w:num w:numId="11">
    <w:abstractNumId w:val="13"/>
  </w:num>
  <w:num w:numId="12">
    <w:abstractNumId w:val="27"/>
  </w:num>
  <w:num w:numId="13">
    <w:abstractNumId w:val="24"/>
  </w:num>
  <w:num w:numId="14">
    <w:abstractNumId w:val="14"/>
  </w:num>
  <w:num w:numId="15">
    <w:abstractNumId w:val="23"/>
  </w:num>
  <w:num w:numId="16">
    <w:abstractNumId w:val="15"/>
  </w:num>
  <w:num w:numId="17">
    <w:abstractNumId w:val="34"/>
  </w:num>
  <w:num w:numId="18">
    <w:abstractNumId w:val="11"/>
  </w:num>
  <w:num w:numId="19">
    <w:abstractNumId w:val="26"/>
  </w:num>
  <w:num w:numId="20">
    <w:abstractNumId w:val="21"/>
  </w:num>
  <w:num w:numId="21">
    <w:abstractNumId w:val="16"/>
  </w:num>
  <w:num w:numId="22">
    <w:abstractNumId w:val="0"/>
  </w:num>
  <w:num w:numId="23">
    <w:abstractNumId w:val="22"/>
  </w:num>
  <w:num w:numId="24">
    <w:abstractNumId w:val="33"/>
  </w:num>
  <w:num w:numId="25">
    <w:abstractNumId w:val="12"/>
  </w:num>
  <w:num w:numId="26">
    <w:abstractNumId w:val="8"/>
  </w:num>
  <w:num w:numId="27">
    <w:abstractNumId w:val="20"/>
  </w:num>
  <w:num w:numId="28">
    <w:abstractNumId w:val="1"/>
  </w:num>
  <w:num w:numId="29">
    <w:abstractNumId w:val="29"/>
  </w:num>
  <w:num w:numId="30">
    <w:abstractNumId w:val="6"/>
  </w:num>
  <w:num w:numId="31">
    <w:abstractNumId w:val="18"/>
  </w:num>
  <w:num w:numId="32">
    <w:abstractNumId w:val="5"/>
  </w:num>
  <w:num w:numId="33">
    <w:abstractNumId w:val="3"/>
  </w:num>
  <w:num w:numId="34">
    <w:abstractNumId w:val="31"/>
  </w:num>
  <w:num w:numId="35">
    <w:abstractNumId w:val="32"/>
  </w:num>
  <w:num w:numId="36">
    <w:abstractNumId w:val="10"/>
  </w:num>
  <w:num w:numId="37">
    <w:abstractNumId w:val="7"/>
  </w:num>
  <w:num w:numId="38">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078DB"/>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D3A"/>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60A"/>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5651"/>
    <w:rsid w:val="00045DF4"/>
    <w:rsid w:val="00047483"/>
    <w:rsid w:val="000474F8"/>
    <w:rsid w:val="00047B70"/>
    <w:rsid w:val="00047E4C"/>
    <w:rsid w:val="00050924"/>
    <w:rsid w:val="0005175E"/>
    <w:rsid w:val="000528B2"/>
    <w:rsid w:val="000532C2"/>
    <w:rsid w:val="00053746"/>
    <w:rsid w:val="000540A6"/>
    <w:rsid w:val="00054564"/>
    <w:rsid w:val="00054F14"/>
    <w:rsid w:val="000558FF"/>
    <w:rsid w:val="00056870"/>
    <w:rsid w:val="00056AA9"/>
    <w:rsid w:val="00056D90"/>
    <w:rsid w:val="00057E24"/>
    <w:rsid w:val="00057F56"/>
    <w:rsid w:val="00062129"/>
    <w:rsid w:val="000622C6"/>
    <w:rsid w:val="00063A45"/>
    <w:rsid w:val="000646B0"/>
    <w:rsid w:val="000647EC"/>
    <w:rsid w:val="00064A6A"/>
    <w:rsid w:val="00064B41"/>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11E3"/>
    <w:rsid w:val="00071879"/>
    <w:rsid w:val="000719A6"/>
    <w:rsid w:val="0007225F"/>
    <w:rsid w:val="0007245F"/>
    <w:rsid w:val="00072830"/>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16F"/>
    <w:rsid w:val="000A0F0C"/>
    <w:rsid w:val="000A1447"/>
    <w:rsid w:val="000A1C46"/>
    <w:rsid w:val="000A240A"/>
    <w:rsid w:val="000A3122"/>
    <w:rsid w:val="000A3904"/>
    <w:rsid w:val="000A42AC"/>
    <w:rsid w:val="000A6823"/>
    <w:rsid w:val="000B0941"/>
    <w:rsid w:val="000B0C63"/>
    <w:rsid w:val="000B1FFD"/>
    <w:rsid w:val="000B203B"/>
    <w:rsid w:val="000B210D"/>
    <w:rsid w:val="000B2669"/>
    <w:rsid w:val="000B3713"/>
    <w:rsid w:val="000B3E06"/>
    <w:rsid w:val="000B470C"/>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1978"/>
    <w:rsid w:val="000E22C5"/>
    <w:rsid w:val="000E26CB"/>
    <w:rsid w:val="000E29BD"/>
    <w:rsid w:val="000E2DD8"/>
    <w:rsid w:val="000E46AA"/>
    <w:rsid w:val="000E5EDA"/>
    <w:rsid w:val="000E6AB7"/>
    <w:rsid w:val="000E76B1"/>
    <w:rsid w:val="000F06DB"/>
    <w:rsid w:val="000F18E3"/>
    <w:rsid w:val="000F2376"/>
    <w:rsid w:val="000F24D2"/>
    <w:rsid w:val="000F3776"/>
    <w:rsid w:val="000F3B20"/>
    <w:rsid w:val="000F4B94"/>
    <w:rsid w:val="000F4BBD"/>
    <w:rsid w:val="000F4D07"/>
    <w:rsid w:val="000F4DA7"/>
    <w:rsid w:val="000F5381"/>
    <w:rsid w:val="000F5B54"/>
    <w:rsid w:val="000F5CD6"/>
    <w:rsid w:val="000F5E64"/>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400"/>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37B95"/>
    <w:rsid w:val="001402AE"/>
    <w:rsid w:val="00140C8B"/>
    <w:rsid w:val="00141865"/>
    <w:rsid w:val="00141EC8"/>
    <w:rsid w:val="00141F36"/>
    <w:rsid w:val="001420ED"/>
    <w:rsid w:val="0014290D"/>
    <w:rsid w:val="00142EE3"/>
    <w:rsid w:val="001436A3"/>
    <w:rsid w:val="0014380E"/>
    <w:rsid w:val="001438BA"/>
    <w:rsid w:val="00144326"/>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57DEF"/>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86C70"/>
    <w:rsid w:val="0019030D"/>
    <w:rsid w:val="00190A05"/>
    <w:rsid w:val="00191918"/>
    <w:rsid w:val="00192169"/>
    <w:rsid w:val="00192C82"/>
    <w:rsid w:val="001935B6"/>
    <w:rsid w:val="00193BD6"/>
    <w:rsid w:val="00194061"/>
    <w:rsid w:val="00194097"/>
    <w:rsid w:val="00194CB5"/>
    <w:rsid w:val="00194DBB"/>
    <w:rsid w:val="00194EB8"/>
    <w:rsid w:val="00195F84"/>
    <w:rsid w:val="00196152"/>
    <w:rsid w:val="001967E2"/>
    <w:rsid w:val="00197EEF"/>
    <w:rsid w:val="001A045E"/>
    <w:rsid w:val="001A08D6"/>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AB1"/>
    <w:rsid w:val="001D4BEC"/>
    <w:rsid w:val="001D58DD"/>
    <w:rsid w:val="001D644B"/>
    <w:rsid w:val="001D6C5A"/>
    <w:rsid w:val="001D6F79"/>
    <w:rsid w:val="001E01AB"/>
    <w:rsid w:val="001E1036"/>
    <w:rsid w:val="001E161E"/>
    <w:rsid w:val="001E1748"/>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4B50"/>
    <w:rsid w:val="001F501D"/>
    <w:rsid w:val="001F5625"/>
    <w:rsid w:val="001F7745"/>
    <w:rsid w:val="001F7A17"/>
    <w:rsid w:val="001F7CD9"/>
    <w:rsid w:val="00200808"/>
    <w:rsid w:val="00200957"/>
    <w:rsid w:val="00200BDF"/>
    <w:rsid w:val="00200C97"/>
    <w:rsid w:val="00201F45"/>
    <w:rsid w:val="00202477"/>
    <w:rsid w:val="0020254F"/>
    <w:rsid w:val="00203A34"/>
    <w:rsid w:val="0020501A"/>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6D9A"/>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5D6B"/>
    <w:rsid w:val="0024625F"/>
    <w:rsid w:val="00246CC8"/>
    <w:rsid w:val="0024700D"/>
    <w:rsid w:val="0024752E"/>
    <w:rsid w:val="00247FD7"/>
    <w:rsid w:val="00250096"/>
    <w:rsid w:val="00250353"/>
    <w:rsid w:val="00251204"/>
    <w:rsid w:val="002520BE"/>
    <w:rsid w:val="0025229B"/>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6BA"/>
    <w:rsid w:val="00276F3B"/>
    <w:rsid w:val="00277015"/>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E40"/>
    <w:rsid w:val="00294FD3"/>
    <w:rsid w:val="002955C8"/>
    <w:rsid w:val="00296A84"/>
    <w:rsid w:val="00296CA5"/>
    <w:rsid w:val="00296FBF"/>
    <w:rsid w:val="0029794E"/>
    <w:rsid w:val="00297B1A"/>
    <w:rsid w:val="00297F72"/>
    <w:rsid w:val="002A046B"/>
    <w:rsid w:val="002A0529"/>
    <w:rsid w:val="002A0979"/>
    <w:rsid w:val="002A0A3A"/>
    <w:rsid w:val="002A0B1B"/>
    <w:rsid w:val="002A10BC"/>
    <w:rsid w:val="002A1762"/>
    <w:rsid w:val="002A18F6"/>
    <w:rsid w:val="002A1D39"/>
    <w:rsid w:val="002A2EE4"/>
    <w:rsid w:val="002A38E6"/>
    <w:rsid w:val="002A3974"/>
    <w:rsid w:val="002A3CD9"/>
    <w:rsid w:val="002A3FA4"/>
    <w:rsid w:val="002A4479"/>
    <w:rsid w:val="002A4A1F"/>
    <w:rsid w:val="002A5789"/>
    <w:rsid w:val="002A625D"/>
    <w:rsid w:val="002A77F8"/>
    <w:rsid w:val="002A7C2F"/>
    <w:rsid w:val="002B07DB"/>
    <w:rsid w:val="002B0B11"/>
    <w:rsid w:val="002B17A0"/>
    <w:rsid w:val="002B18ED"/>
    <w:rsid w:val="002B2059"/>
    <w:rsid w:val="002B23D4"/>
    <w:rsid w:val="002B2BD7"/>
    <w:rsid w:val="002B3ED7"/>
    <w:rsid w:val="002B6533"/>
    <w:rsid w:val="002B6717"/>
    <w:rsid w:val="002B6EB8"/>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FCF"/>
    <w:rsid w:val="002D0152"/>
    <w:rsid w:val="002D020B"/>
    <w:rsid w:val="002D0D7C"/>
    <w:rsid w:val="002D219C"/>
    <w:rsid w:val="002D249B"/>
    <w:rsid w:val="002D2540"/>
    <w:rsid w:val="002D2DD8"/>
    <w:rsid w:val="002D357C"/>
    <w:rsid w:val="002D37A9"/>
    <w:rsid w:val="002D4A8D"/>
    <w:rsid w:val="002D4AF4"/>
    <w:rsid w:val="002D5606"/>
    <w:rsid w:val="002D72EC"/>
    <w:rsid w:val="002D7484"/>
    <w:rsid w:val="002D7A2C"/>
    <w:rsid w:val="002D7A8E"/>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6ED"/>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156"/>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6F98"/>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52"/>
    <w:rsid w:val="00343CF8"/>
    <w:rsid w:val="00344A5C"/>
    <w:rsid w:val="00345655"/>
    <w:rsid w:val="00345946"/>
    <w:rsid w:val="003467E3"/>
    <w:rsid w:val="00346B89"/>
    <w:rsid w:val="00347A4D"/>
    <w:rsid w:val="00350DB1"/>
    <w:rsid w:val="003518D5"/>
    <w:rsid w:val="00352332"/>
    <w:rsid w:val="00352C1F"/>
    <w:rsid w:val="00352F8B"/>
    <w:rsid w:val="00354283"/>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C0D"/>
    <w:rsid w:val="00361D77"/>
    <w:rsid w:val="00362A18"/>
    <w:rsid w:val="00363AF5"/>
    <w:rsid w:val="00363D04"/>
    <w:rsid w:val="00364B8A"/>
    <w:rsid w:val="003651FF"/>
    <w:rsid w:val="0036536A"/>
    <w:rsid w:val="00365E09"/>
    <w:rsid w:val="00366F6D"/>
    <w:rsid w:val="00366FAE"/>
    <w:rsid w:val="0036732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2CAC"/>
    <w:rsid w:val="003830AA"/>
    <w:rsid w:val="003833E3"/>
    <w:rsid w:val="003834FC"/>
    <w:rsid w:val="003838A5"/>
    <w:rsid w:val="00383AA0"/>
    <w:rsid w:val="00383ECB"/>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4513"/>
    <w:rsid w:val="003A51BE"/>
    <w:rsid w:val="003A5325"/>
    <w:rsid w:val="003A6D45"/>
    <w:rsid w:val="003B0A03"/>
    <w:rsid w:val="003B186F"/>
    <w:rsid w:val="003B1E5C"/>
    <w:rsid w:val="003B2009"/>
    <w:rsid w:val="003B28DE"/>
    <w:rsid w:val="003B2E0F"/>
    <w:rsid w:val="003B427E"/>
    <w:rsid w:val="003B4339"/>
    <w:rsid w:val="003B4608"/>
    <w:rsid w:val="003B4694"/>
    <w:rsid w:val="003B4946"/>
    <w:rsid w:val="003B4C29"/>
    <w:rsid w:val="003B5E34"/>
    <w:rsid w:val="003B7096"/>
    <w:rsid w:val="003B767F"/>
    <w:rsid w:val="003C25B8"/>
    <w:rsid w:val="003C2885"/>
    <w:rsid w:val="003C2F37"/>
    <w:rsid w:val="003C336C"/>
    <w:rsid w:val="003C339D"/>
    <w:rsid w:val="003C3511"/>
    <w:rsid w:val="003C35BC"/>
    <w:rsid w:val="003C5044"/>
    <w:rsid w:val="003C5714"/>
    <w:rsid w:val="003C575F"/>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494C"/>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157"/>
    <w:rsid w:val="003F7396"/>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B6B"/>
    <w:rsid w:val="004161AA"/>
    <w:rsid w:val="00416500"/>
    <w:rsid w:val="00420725"/>
    <w:rsid w:val="0042103D"/>
    <w:rsid w:val="004212F5"/>
    <w:rsid w:val="00421355"/>
    <w:rsid w:val="00421A4A"/>
    <w:rsid w:val="004221AF"/>
    <w:rsid w:val="00422E13"/>
    <w:rsid w:val="00423CB6"/>
    <w:rsid w:val="00423CFA"/>
    <w:rsid w:val="004241C2"/>
    <w:rsid w:val="00425334"/>
    <w:rsid w:val="004260EF"/>
    <w:rsid w:val="004265A8"/>
    <w:rsid w:val="0042678F"/>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1DC"/>
    <w:rsid w:val="0049553D"/>
    <w:rsid w:val="004967FB"/>
    <w:rsid w:val="00496DF5"/>
    <w:rsid w:val="00497641"/>
    <w:rsid w:val="00497788"/>
    <w:rsid w:val="0049784F"/>
    <w:rsid w:val="00497AAA"/>
    <w:rsid w:val="00497BB8"/>
    <w:rsid w:val="00497D3B"/>
    <w:rsid w:val="004A0FA9"/>
    <w:rsid w:val="004A11C7"/>
    <w:rsid w:val="004A2809"/>
    <w:rsid w:val="004A2C16"/>
    <w:rsid w:val="004A31C2"/>
    <w:rsid w:val="004A32CA"/>
    <w:rsid w:val="004A32F4"/>
    <w:rsid w:val="004A343B"/>
    <w:rsid w:val="004A4B78"/>
    <w:rsid w:val="004A5EBF"/>
    <w:rsid w:val="004A6295"/>
    <w:rsid w:val="004A7ED0"/>
    <w:rsid w:val="004B009C"/>
    <w:rsid w:val="004B14B8"/>
    <w:rsid w:val="004B1BF6"/>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4BF"/>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9EE"/>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76E"/>
    <w:rsid w:val="005128E2"/>
    <w:rsid w:val="005128F1"/>
    <w:rsid w:val="00512ABA"/>
    <w:rsid w:val="005130C0"/>
    <w:rsid w:val="00513551"/>
    <w:rsid w:val="00513F46"/>
    <w:rsid w:val="00514135"/>
    <w:rsid w:val="005142B4"/>
    <w:rsid w:val="00515454"/>
    <w:rsid w:val="005157AF"/>
    <w:rsid w:val="00517119"/>
    <w:rsid w:val="00517B42"/>
    <w:rsid w:val="005201B6"/>
    <w:rsid w:val="00520214"/>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47854"/>
    <w:rsid w:val="00550AD7"/>
    <w:rsid w:val="00553EFF"/>
    <w:rsid w:val="00554151"/>
    <w:rsid w:val="005546A0"/>
    <w:rsid w:val="005549B0"/>
    <w:rsid w:val="00555825"/>
    <w:rsid w:val="005561F2"/>
    <w:rsid w:val="00556631"/>
    <w:rsid w:val="00557248"/>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1E3"/>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63"/>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234"/>
    <w:rsid w:val="005A6447"/>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1E4"/>
    <w:rsid w:val="005C192B"/>
    <w:rsid w:val="005C1C2F"/>
    <w:rsid w:val="005C23B8"/>
    <w:rsid w:val="005C2773"/>
    <w:rsid w:val="005C28B0"/>
    <w:rsid w:val="005C29DC"/>
    <w:rsid w:val="005C3C37"/>
    <w:rsid w:val="005C4B7C"/>
    <w:rsid w:val="005C641D"/>
    <w:rsid w:val="005C687C"/>
    <w:rsid w:val="005C69C7"/>
    <w:rsid w:val="005C6D82"/>
    <w:rsid w:val="005C7293"/>
    <w:rsid w:val="005D0376"/>
    <w:rsid w:val="005D0DC2"/>
    <w:rsid w:val="005D2504"/>
    <w:rsid w:val="005D29DD"/>
    <w:rsid w:val="005D2C94"/>
    <w:rsid w:val="005D2DB1"/>
    <w:rsid w:val="005D3064"/>
    <w:rsid w:val="005D3295"/>
    <w:rsid w:val="005D4755"/>
    <w:rsid w:val="005D4E1E"/>
    <w:rsid w:val="005D5375"/>
    <w:rsid w:val="005D5C33"/>
    <w:rsid w:val="005D6243"/>
    <w:rsid w:val="005D64B8"/>
    <w:rsid w:val="005D65D3"/>
    <w:rsid w:val="005D69AB"/>
    <w:rsid w:val="005D6DB3"/>
    <w:rsid w:val="005D6FA1"/>
    <w:rsid w:val="005D7383"/>
    <w:rsid w:val="005D7ADA"/>
    <w:rsid w:val="005D7DCC"/>
    <w:rsid w:val="005E03E0"/>
    <w:rsid w:val="005E13D8"/>
    <w:rsid w:val="005E13EA"/>
    <w:rsid w:val="005E146D"/>
    <w:rsid w:val="005E3CB7"/>
    <w:rsid w:val="005E3E1A"/>
    <w:rsid w:val="005E4752"/>
    <w:rsid w:val="005E5647"/>
    <w:rsid w:val="005E5F50"/>
    <w:rsid w:val="005E63F8"/>
    <w:rsid w:val="005E685E"/>
    <w:rsid w:val="005F120F"/>
    <w:rsid w:val="005F17E1"/>
    <w:rsid w:val="005F1A7E"/>
    <w:rsid w:val="005F1BB9"/>
    <w:rsid w:val="005F29DC"/>
    <w:rsid w:val="005F3C32"/>
    <w:rsid w:val="005F3F55"/>
    <w:rsid w:val="005F4756"/>
    <w:rsid w:val="005F47A7"/>
    <w:rsid w:val="005F47D0"/>
    <w:rsid w:val="005F4A55"/>
    <w:rsid w:val="005F4AA7"/>
    <w:rsid w:val="005F5763"/>
    <w:rsid w:val="005F6029"/>
    <w:rsid w:val="005F6B11"/>
    <w:rsid w:val="005F7514"/>
    <w:rsid w:val="005F794B"/>
    <w:rsid w:val="006000F6"/>
    <w:rsid w:val="006009E7"/>
    <w:rsid w:val="00601257"/>
    <w:rsid w:val="00601BE7"/>
    <w:rsid w:val="00601E69"/>
    <w:rsid w:val="006026E0"/>
    <w:rsid w:val="006028AE"/>
    <w:rsid w:val="006033CB"/>
    <w:rsid w:val="00603554"/>
    <w:rsid w:val="0060421A"/>
    <w:rsid w:val="0060449F"/>
    <w:rsid w:val="00604783"/>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232"/>
    <w:rsid w:val="006239DC"/>
    <w:rsid w:val="00623BCB"/>
    <w:rsid w:val="00623C5C"/>
    <w:rsid w:val="006240BF"/>
    <w:rsid w:val="0062473C"/>
    <w:rsid w:val="00624D60"/>
    <w:rsid w:val="0062639B"/>
    <w:rsid w:val="00626462"/>
    <w:rsid w:val="00626BF1"/>
    <w:rsid w:val="006273FE"/>
    <w:rsid w:val="0062744E"/>
    <w:rsid w:val="00627680"/>
    <w:rsid w:val="0062781B"/>
    <w:rsid w:val="00630D1B"/>
    <w:rsid w:val="006312BA"/>
    <w:rsid w:val="006312D6"/>
    <w:rsid w:val="0063144C"/>
    <w:rsid w:val="006315B4"/>
    <w:rsid w:val="00631BFB"/>
    <w:rsid w:val="006320FD"/>
    <w:rsid w:val="00632C5A"/>
    <w:rsid w:val="006345DE"/>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008"/>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0F53"/>
    <w:rsid w:val="00671BB2"/>
    <w:rsid w:val="00671EFC"/>
    <w:rsid w:val="006728F3"/>
    <w:rsid w:val="00672E34"/>
    <w:rsid w:val="00674020"/>
    <w:rsid w:val="00674D69"/>
    <w:rsid w:val="00675AB7"/>
    <w:rsid w:val="00676251"/>
    <w:rsid w:val="006763B2"/>
    <w:rsid w:val="006763D9"/>
    <w:rsid w:val="00677D6D"/>
    <w:rsid w:val="006801E8"/>
    <w:rsid w:val="0068111F"/>
    <w:rsid w:val="00681254"/>
    <w:rsid w:val="00681F56"/>
    <w:rsid w:val="00682010"/>
    <w:rsid w:val="006820AC"/>
    <w:rsid w:val="00682481"/>
    <w:rsid w:val="00683F1A"/>
    <w:rsid w:val="00683FD8"/>
    <w:rsid w:val="0068450E"/>
    <w:rsid w:val="00684775"/>
    <w:rsid w:val="006849AA"/>
    <w:rsid w:val="00684E4D"/>
    <w:rsid w:val="0068504D"/>
    <w:rsid w:val="00685395"/>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D8D"/>
    <w:rsid w:val="006A2EAE"/>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647"/>
    <w:rsid w:val="006B6B93"/>
    <w:rsid w:val="006B6D64"/>
    <w:rsid w:val="006B6D74"/>
    <w:rsid w:val="006B6E7B"/>
    <w:rsid w:val="006C026C"/>
    <w:rsid w:val="006C05FC"/>
    <w:rsid w:val="006C0E2E"/>
    <w:rsid w:val="006C1BBD"/>
    <w:rsid w:val="006C3477"/>
    <w:rsid w:val="006C3ACE"/>
    <w:rsid w:val="006C423C"/>
    <w:rsid w:val="006C477D"/>
    <w:rsid w:val="006C4C45"/>
    <w:rsid w:val="006C4E81"/>
    <w:rsid w:val="006C4EA3"/>
    <w:rsid w:val="006C5445"/>
    <w:rsid w:val="006C5823"/>
    <w:rsid w:val="006C5ACD"/>
    <w:rsid w:val="006C5B27"/>
    <w:rsid w:val="006C607E"/>
    <w:rsid w:val="006C60CC"/>
    <w:rsid w:val="006C6DCA"/>
    <w:rsid w:val="006C6EEC"/>
    <w:rsid w:val="006C6F6F"/>
    <w:rsid w:val="006C6F8B"/>
    <w:rsid w:val="006D00B6"/>
    <w:rsid w:val="006D0525"/>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230"/>
    <w:rsid w:val="006E2CE0"/>
    <w:rsid w:val="006E3785"/>
    <w:rsid w:val="006E3FB3"/>
    <w:rsid w:val="006E480E"/>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5E9D"/>
    <w:rsid w:val="006F6575"/>
    <w:rsid w:val="006F6BB6"/>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249"/>
    <w:rsid w:val="00710D3F"/>
    <w:rsid w:val="00711C6E"/>
    <w:rsid w:val="00712691"/>
    <w:rsid w:val="00712A20"/>
    <w:rsid w:val="007136DA"/>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2BE"/>
    <w:rsid w:val="00727531"/>
    <w:rsid w:val="00730373"/>
    <w:rsid w:val="007318BC"/>
    <w:rsid w:val="00732150"/>
    <w:rsid w:val="007327C5"/>
    <w:rsid w:val="00733125"/>
    <w:rsid w:val="0073409E"/>
    <w:rsid w:val="00734E03"/>
    <w:rsid w:val="00734EE4"/>
    <w:rsid w:val="0073507B"/>
    <w:rsid w:val="0073510C"/>
    <w:rsid w:val="00736359"/>
    <w:rsid w:val="0073635A"/>
    <w:rsid w:val="00736459"/>
    <w:rsid w:val="00740C9B"/>
    <w:rsid w:val="00742D04"/>
    <w:rsid w:val="00743017"/>
    <w:rsid w:val="00743D3F"/>
    <w:rsid w:val="0074400F"/>
    <w:rsid w:val="007449A6"/>
    <w:rsid w:val="0074522D"/>
    <w:rsid w:val="00746D28"/>
    <w:rsid w:val="00747749"/>
    <w:rsid w:val="00747EFA"/>
    <w:rsid w:val="007501BF"/>
    <w:rsid w:val="00750208"/>
    <w:rsid w:val="00751770"/>
    <w:rsid w:val="00752256"/>
    <w:rsid w:val="007531D9"/>
    <w:rsid w:val="007542D4"/>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7B"/>
    <w:rsid w:val="007748DC"/>
    <w:rsid w:val="00774CE3"/>
    <w:rsid w:val="00774EE9"/>
    <w:rsid w:val="00775AFE"/>
    <w:rsid w:val="0077663D"/>
    <w:rsid w:val="007807E5"/>
    <w:rsid w:val="00780A9D"/>
    <w:rsid w:val="00781088"/>
    <w:rsid w:val="007813C0"/>
    <w:rsid w:val="007816CB"/>
    <w:rsid w:val="007818DE"/>
    <w:rsid w:val="00781E5B"/>
    <w:rsid w:val="00782457"/>
    <w:rsid w:val="007825C2"/>
    <w:rsid w:val="0078388B"/>
    <w:rsid w:val="00784555"/>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07D"/>
    <w:rsid w:val="007947F9"/>
    <w:rsid w:val="007949DF"/>
    <w:rsid w:val="007957E4"/>
    <w:rsid w:val="0079583F"/>
    <w:rsid w:val="0079627B"/>
    <w:rsid w:val="00796548"/>
    <w:rsid w:val="00796AE5"/>
    <w:rsid w:val="00797D90"/>
    <w:rsid w:val="007A12C5"/>
    <w:rsid w:val="007A15AA"/>
    <w:rsid w:val="007A1966"/>
    <w:rsid w:val="007A22A8"/>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83D"/>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6D1"/>
    <w:rsid w:val="007E0F79"/>
    <w:rsid w:val="007E110F"/>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16"/>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7F7FA6"/>
    <w:rsid w:val="008003E2"/>
    <w:rsid w:val="00800454"/>
    <w:rsid w:val="00801BB1"/>
    <w:rsid w:val="00801CC8"/>
    <w:rsid w:val="0080358F"/>
    <w:rsid w:val="00803AD3"/>
    <w:rsid w:val="00803D1D"/>
    <w:rsid w:val="00804D92"/>
    <w:rsid w:val="00805E6D"/>
    <w:rsid w:val="00806244"/>
    <w:rsid w:val="008065DD"/>
    <w:rsid w:val="00806DCB"/>
    <w:rsid w:val="00806E17"/>
    <w:rsid w:val="008077C8"/>
    <w:rsid w:val="00807946"/>
    <w:rsid w:val="00810035"/>
    <w:rsid w:val="0081055C"/>
    <w:rsid w:val="008115DC"/>
    <w:rsid w:val="00811E92"/>
    <w:rsid w:val="00811FFB"/>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7DF"/>
    <w:rsid w:val="00854AF8"/>
    <w:rsid w:val="00855752"/>
    <w:rsid w:val="0085590F"/>
    <w:rsid w:val="00855D33"/>
    <w:rsid w:val="008562B3"/>
    <w:rsid w:val="008563ED"/>
    <w:rsid w:val="008572FB"/>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00B"/>
    <w:rsid w:val="0088646A"/>
    <w:rsid w:val="008867C9"/>
    <w:rsid w:val="00886FAA"/>
    <w:rsid w:val="008873EE"/>
    <w:rsid w:val="0088761C"/>
    <w:rsid w:val="008876B1"/>
    <w:rsid w:val="008876DC"/>
    <w:rsid w:val="00887F25"/>
    <w:rsid w:val="00890423"/>
    <w:rsid w:val="008904F1"/>
    <w:rsid w:val="00890E04"/>
    <w:rsid w:val="00891053"/>
    <w:rsid w:val="008916FC"/>
    <w:rsid w:val="00892569"/>
    <w:rsid w:val="0089316F"/>
    <w:rsid w:val="00893777"/>
    <w:rsid w:val="008944F2"/>
    <w:rsid w:val="00894AAB"/>
    <w:rsid w:val="00895141"/>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69D1"/>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4B34"/>
    <w:rsid w:val="008C5031"/>
    <w:rsid w:val="008C514A"/>
    <w:rsid w:val="008C5A34"/>
    <w:rsid w:val="008C5B53"/>
    <w:rsid w:val="008C6197"/>
    <w:rsid w:val="008D014D"/>
    <w:rsid w:val="008D05D9"/>
    <w:rsid w:val="008D06DB"/>
    <w:rsid w:val="008D13E2"/>
    <w:rsid w:val="008D1E62"/>
    <w:rsid w:val="008D1F5E"/>
    <w:rsid w:val="008D3752"/>
    <w:rsid w:val="008D38A5"/>
    <w:rsid w:val="008D3E0A"/>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5D54"/>
    <w:rsid w:val="008F624C"/>
    <w:rsid w:val="008F7420"/>
    <w:rsid w:val="008F7E05"/>
    <w:rsid w:val="0090194A"/>
    <w:rsid w:val="00901E88"/>
    <w:rsid w:val="009021F7"/>
    <w:rsid w:val="00903CB5"/>
    <w:rsid w:val="00904228"/>
    <w:rsid w:val="009057D0"/>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213"/>
    <w:rsid w:val="00916396"/>
    <w:rsid w:val="00916890"/>
    <w:rsid w:val="00916BEB"/>
    <w:rsid w:val="00916D17"/>
    <w:rsid w:val="00916E81"/>
    <w:rsid w:val="00917EA1"/>
    <w:rsid w:val="00920BA5"/>
    <w:rsid w:val="0092102F"/>
    <w:rsid w:val="0092147B"/>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99D"/>
    <w:rsid w:val="00933E78"/>
    <w:rsid w:val="00933EA1"/>
    <w:rsid w:val="0093692B"/>
    <w:rsid w:val="00937475"/>
    <w:rsid w:val="0093755F"/>
    <w:rsid w:val="0093772D"/>
    <w:rsid w:val="009405DF"/>
    <w:rsid w:val="0094166C"/>
    <w:rsid w:val="009418D0"/>
    <w:rsid w:val="00941E9E"/>
    <w:rsid w:val="00941EE2"/>
    <w:rsid w:val="00941F34"/>
    <w:rsid w:val="0094231A"/>
    <w:rsid w:val="00942A2E"/>
    <w:rsid w:val="00942BD7"/>
    <w:rsid w:val="00942C93"/>
    <w:rsid w:val="009434D2"/>
    <w:rsid w:val="009435B8"/>
    <w:rsid w:val="0094441B"/>
    <w:rsid w:val="009449DC"/>
    <w:rsid w:val="0094582B"/>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4F67"/>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B21"/>
    <w:rsid w:val="00965AEA"/>
    <w:rsid w:val="00966356"/>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EC8"/>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9E3"/>
    <w:rsid w:val="00990D98"/>
    <w:rsid w:val="00990E5C"/>
    <w:rsid w:val="009915C3"/>
    <w:rsid w:val="0099172B"/>
    <w:rsid w:val="009917D1"/>
    <w:rsid w:val="00992C72"/>
    <w:rsid w:val="00993790"/>
    <w:rsid w:val="00993BE3"/>
    <w:rsid w:val="00994329"/>
    <w:rsid w:val="009948DD"/>
    <w:rsid w:val="0099522C"/>
    <w:rsid w:val="00996ECC"/>
    <w:rsid w:val="009974CF"/>
    <w:rsid w:val="009978B9"/>
    <w:rsid w:val="009A0323"/>
    <w:rsid w:val="009A0AEC"/>
    <w:rsid w:val="009A0BB6"/>
    <w:rsid w:val="009A0EAA"/>
    <w:rsid w:val="009A185E"/>
    <w:rsid w:val="009A1AAF"/>
    <w:rsid w:val="009A1E22"/>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49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3F0C"/>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6AFA"/>
    <w:rsid w:val="009E70F0"/>
    <w:rsid w:val="009E71EA"/>
    <w:rsid w:val="009F0E85"/>
    <w:rsid w:val="009F2237"/>
    <w:rsid w:val="009F2358"/>
    <w:rsid w:val="009F24FF"/>
    <w:rsid w:val="009F3466"/>
    <w:rsid w:val="009F40DE"/>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713"/>
    <w:rsid w:val="00A32C02"/>
    <w:rsid w:val="00A34B96"/>
    <w:rsid w:val="00A34F5E"/>
    <w:rsid w:val="00A35226"/>
    <w:rsid w:val="00A35C9A"/>
    <w:rsid w:val="00A35D78"/>
    <w:rsid w:val="00A35E21"/>
    <w:rsid w:val="00A36BFA"/>
    <w:rsid w:val="00A3790D"/>
    <w:rsid w:val="00A40773"/>
    <w:rsid w:val="00A40E7D"/>
    <w:rsid w:val="00A41A88"/>
    <w:rsid w:val="00A429DC"/>
    <w:rsid w:val="00A429F7"/>
    <w:rsid w:val="00A42B13"/>
    <w:rsid w:val="00A43592"/>
    <w:rsid w:val="00A43BDD"/>
    <w:rsid w:val="00A449B3"/>
    <w:rsid w:val="00A453F8"/>
    <w:rsid w:val="00A45535"/>
    <w:rsid w:val="00A45C6B"/>
    <w:rsid w:val="00A46BCE"/>
    <w:rsid w:val="00A4708B"/>
    <w:rsid w:val="00A4750B"/>
    <w:rsid w:val="00A50DEF"/>
    <w:rsid w:val="00A5114A"/>
    <w:rsid w:val="00A52AA1"/>
    <w:rsid w:val="00A5319C"/>
    <w:rsid w:val="00A533F5"/>
    <w:rsid w:val="00A53BD0"/>
    <w:rsid w:val="00A53C06"/>
    <w:rsid w:val="00A53C21"/>
    <w:rsid w:val="00A541B6"/>
    <w:rsid w:val="00A542EA"/>
    <w:rsid w:val="00A54A10"/>
    <w:rsid w:val="00A54D0A"/>
    <w:rsid w:val="00A55015"/>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1E1F"/>
    <w:rsid w:val="00A7289B"/>
    <w:rsid w:val="00A738D9"/>
    <w:rsid w:val="00A73ACB"/>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C7EF3"/>
    <w:rsid w:val="00AD165C"/>
    <w:rsid w:val="00AD16A0"/>
    <w:rsid w:val="00AD1FB4"/>
    <w:rsid w:val="00AD21BF"/>
    <w:rsid w:val="00AD3296"/>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0EE5"/>
    <w:rsid w:val="00AF1234"/>
    <w:rsid w:val="00AF184A"/>
    <w:rsid w:val="00AF2153"/>
    <w:rsid w:val="00AF2418"/>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AF7FF7"/>
    <w:rsid w:val="00B00153"/>
    <w:rsid w:val="00B00D02"/>
    <w:rsid w:val="00B0141A"/>
    <w:rsid w:val="00B01A0C"/>
    <w:rsid w:val="00B01C59"/>
    <w:rsid w:val="00B01EC4"/>
    <w:rsid w:val="00B022AB"/>
    <w:rsid w:val="00B03369"/>
    <w:rsid w:val="00B064A8"/>
    <w:rsid w:val="00B0695B"/>
    <w:rsid w:val="00B075C5"/>
    <w:rsid w:val="00B07BB0"/>
    <w:rsid w:val="00B109B5"/>
    <w:rsid w:val="00B112E1"/>
    <w:rsid w:val="00B117B8"/>
    <w:rsid w:val="00B12593"/>
    <w:rsid w:val="00B1310B"/>
    <w:rsid w:val="00B13A41"/>
    <w:rsid w:val="00B14161"/>
    <w:rsid w:val="00B14A1C"/>
    <w:rsid w:val="00B16523"/>
    <w:rsid w:val="00B17858"/>
    <w:rsid w:val="00B20090"/>
    <w:rsid w:val="00B207BD"/>
    <w:rsid w:val="00B20D00"/>
    <w:rsid w:val="00B21416"/>
    <w:rsid w:val="00B227A0"/>
    <w:rsid w:val="00B22C07"/>
    <w:rsid w:val="00B22D59"/>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891"/>
    <w:rsid w:val="00B33907"/>
    <w:rsid w:val="00B33E7B"/>
    <w:rsid w:val="00B341A8"/>
    <w:rsid w:val="00B34337"/>
    <w:rsid w:val="00B35559"/>
    <w:rsid w:val="00B3558F"/>
    <w:rsid w:val="00B355ED"/>
    <w:rsid w:val="00B35A80"/>
    <w:rsid w:val="00B36948"/>
    <w:rsid w:val="00B36BF1"/>
    <w:rsid w:val="00B36CEB"/>
    <w:rsid w:val="00B37523"/>
    <w:rsid w:val="00B3778B"/>
    <w:rsid w:val="00B416EF"/>
    <w:rsid w:val="00B41DAD"/>
    <w:rsid w:val="00B42346"/>
    <w:rsid w:val="00B42875"/>
    <w:rsid w:val="00B42F5D"/>
    <w:rsid w:val="00B43D11"/>
    <w:rsid w:val="00B44292"/>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77D3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2E3B"/>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661"/>
    <w:rsid w:val="00BB7BAF"/>
    <w:rsid w:val="00BC02B7"/>
    <w:rsid w:val="00BC061F"/>
    <w:rsid w:val="00BC0F36"/>
    <w:rsid w:val="00BC1362"/>
    <w:rsid w:val="00BC23F7"/>
    <w:rsid w:val="00BC2BD7"/>
    <w:rsid w:val="00BC417B"/>
    <w:rsid w:val="00BC4BCB"/>
    <w:rsid w:val="00BC5EFA"/>
    <w:rsid w:val="00BC6643"/>
    <w:rsid w:val="00BD01F6"/>
    <w:rsid w:val="00BD0710"/>
    <w:rsid w:val="00BD1758"/>
    <w:rsid w:val="00BD1BFA"/>
    <w:rsid w:val="00BD3308"/>
    <w:rsid w:val="00BD3F96"/>
    <w:rsid w:val="00BD56F2"/>
    <w:rsid w:val="00BE01EF"/>
    <w:rsid w:val="00BE12B4"/>
    <w:rsid w:val="00BE161B"/>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45A2"/>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27CA4"/>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3DA5"/>
    <w:rsid w:val="00C5499D"/>
    <w:rsid w:val="00C54D86"/>
    <w:rsid w:val="00C54EF1"/>
    <w:rsid w:val="00C54F2D"/>
    <w:rsid w:val="00C558D0"/>
    <w:rsid w:val="00C564F3"/>
    <w:rsid w:val="00C56A9D"/>
    <w:rsid w:val="00C6009B"/>
    <w:rsid w:val="00C60BD0"/>
    <w:rsid w:val="00C61141"/>
    <w:rsid w:val="00C61F51"/>
    <w:rsid w:val="00C61FD2"/>
    <w:rsid w:val="00C624F0"/>
    <w:rsid w:val="00C63D5D"/>
    <w:rsid w:val="00C6470E"/>
    <w:rsid w:val="00C64EA1"/>
    <w:rsid w:val="00C657A5"/>
    <w:rsid w:val="00C66393"/>
    <w:rsid w:val="00C66A0C"/>
    <w:rsid w:val="00C67415"/>
    <w:rsid w:val="00C67B7E"/>
    <w:rsid w:val="00C70911"/>
    <w:rsid w:val="00C709CC"/>
    <w:rsid w:val="00C70DC7"/>
    <w:rsid w:val="00C716DB"/>
    <w:rsid w:val="00C7175B"/>
    <w:rsid w:val="00C71901"/>
    <w:rsid w:val="00C72D05"/>
    <w:rsid w:val="00C72DAD"/>
    <w:rsid w:val="00C72E6C"/>
    <w:rsid w:val="00C74FFC"/>
    <w:rsid w:val="00C7537A"/>
    <w:rsid w:val="00C75F23"/>
    <w:rsid w:val="00C7625F"/>
    <w:rsid w:val="00C80718"/>
    <w:rsid w:val="00C81566"/>
    <w:rsid w:val="00C8164A"/>
    <w:rsid w:val="00C817F8"/>
    <w:rsid w:val="00C81924"/>
    <w:rsid w:val="00C8197D"/>
    <w:rsid w:val="00C81A7D"/>
    <w:rsid w:val="00C81FBF"/>
    <w:rsid w:val="00C82281"/>
    <w:rsid w:val="00C833A6"/>
    <w:rsid w:val="00C84423"/>
    <w:rsid w:val="00C84977"/>
    <w:rsid w:val="00C85C22"/>
    <w:rsid w:val="00C8663E"/>
    <w:rsid w:val="00C8733F"/>
    <w:rsid w:val="00C8768E"/>
    <w:rsid w:val="00C8786C"/>
    <w:rsid w:val="00C8793A"/>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15A"/>
    <w:rsid w:val="00CA7708"/>
    <w:rsid w:val="00CA785B"/>
    <w:rsid w:val="00CA7CCA"/>
    <w:rsid w:val="00CB0143"/>
    <w:rsid w:val="00CB0364"/>
    <w:rsid w:val="00CB043F"/>
    <w:rsid w:val="00CB0C39"/>
    <w:rsid w:val="00CB13B4"/>
    <w:rsid w:val="00CB2063"/>
    <w:rsid w:val="00CB365E"/>
    <w:rsid w:val="00CB388D"/>
    <w:rsid w:val="00CB47DC"/>
    <w:rsid w:val="00CB5A11"/>
    <w:rsid w:val="00CB60F4"/>
    <w:rsid w:val="00CB629E"/>
    <w:rsid w:val="00CB6798"/>
    <w:rsid w:val="00CB6B54"/>
    <w:rsid w:val="00CB6D70"/>
    <w:rsid w:val="00CB758D"/>
    <w:rsid w:val="00CB7647"/>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1F5E"/>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61FB"/>
    <w:rsid w:val="00D06AE9"/>
    <w:rsid w:val="00D0700E"/>
    <w:rsid w:val="00D10D23"/>
    <w:rsid w:val="00D11129"/>
    <w:rsid w:val="00D114D0"/>
    <w:rsid w:val="00D126E2"/>
    <w:rsid w:val="00D12D37"/>
    <w:rsid w:val="00D14015"/>
    <w:rsid w:val="00D1430A"/>
    <w:rsid w:val="00D145F0"/>
    <w:rsid w:val="00D14A29"/>
    <w:rsid w:val="00D14C44"/>
    <w:rsid w:val="00D15F4F"/>
    <w:rsid w:val="00D164B4"/>
    <w:rsid w:val="00D16626"/>
    <w:rsid w:val="00D16B95"/>
    <w:rsid w:val="00D16C37"/>
    <w:rsid w:val="00D177EC"/>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2AA6"/>
    <w:rsid w:val="00D332ED"/>
    <w:rsid w:val="00D34674"/>
    <w:rsid w:val="00D34D2C"/>
    <w:rsid w:val="00D362B7"/>
    <w:rsid w:val="00D376B9"/>
    <w:rsid w:val="00D37B3F"/>
    <w:rsid w:val="00D401F6"/>
    <w:rsid w:val="00D40784"/>
    <w:rsid w:val="00D408B9"/>
    <w:rsid w:val="00D41130"/>
    <w:rsid w:val="00D41234"/>
    <w:rsid w:val="00D4200B"/>
    <w:rsid w:val="00D421D0"/>
    <w:rsid w:val="00D4381E"/>
    <w:rsid w:val="00D44827"/>
    <w:rsid w:val="00D44AB7"/>
    <w:rsid w:val="00D44F2E"/>
    <w:rsid w:val="00D454CA"/>
    <w:rsid w:val="00D457ED"/>
    <w:rsid w:val="00D47655"/>
    <w:rsid w:val="00D50B02"/>
    <w:rsid w:val="00D53DE4"/>
    <w:rsid w:val="00D53E09"/>
    <w:rsid w:val="00D55108"/>
    <w:rsid w:val="00D55B5A"/>
    <w:rsid w:val="00D56C90"/>
    <w:rsid w:val="00D6091F"/>
    <w:rsid w:val="00D60E8D"/>
    <w:rsid w:val="00D61309"/>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134B"/>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1FAB"/>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1E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48DF"/>
    <w:rsid w:val="00DB5172"/>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370"/>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3D40"/>
    <w:rsid w:val="00E1584B"/>
    <w:rsid w:val="00E15990"/>
    <w:rsid w:val="00E163D8"/>
    <w:rsid w:val="00E1663F"/>
    <w:rsid w:val="00E16ADE"/>
    <w:rsid w:val="00E16CFB"/>
    <w:rsid w:val="00E1704F"/>
    <w:rsid w:val="00E178F0"/>
    <w:rsid w:val="00E17A73"/>
    <w:rsid w:val="00E17BB3"/>
    <w:rsid w:val="00E203D9"/>
    <w:rsid w:val="00E2089F"/>
    <w:rsid w:val="00E212CE"/>
    <w:rsid w:val="00E21874"/>
    <w:rsid w:val="00E21AF9"/>
    <w:rsid w:val="00E21C1F"/>
    <w:rsid w:val="00E220A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060"/>
    <w:rsid w:val="00E3312B"/>
    <w:rsid w:val="00E33AE3"/>
    <w:rsid w:val="00E341C7"/>
    <w:rsid w:val="00E34EDC"/>
    <w:rsid w:val="00E35EB0"/>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B56"/>
    <w:rsid w:val="00E63D7D"/>
    <w:rsid w:val="00E64E32"/>
    <w:rsid w:val="00E658F1"/>
    <w:rsid w:val="00E65CEF"/>
    <w:rsid w:val="00E65D68"/>
    <w:rsid w:val="00E6740D"/>
    <w:rsid w:val="00E67FF1"/>
    <w:rsid w:val="00E711B1"/>
    <w:rsid w:val="00E7283F"/>
    <w:rsid w:val="00E73068"/>
    <w:rsid w:val="00E74D27"/>
    <w:rsid w:val="00E7546A"/>
    <w:rsid w:val="00E75696"/>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2F3D"/>
    <w:rsid w:val="00EA3D60"/>
    <w:rsid w:val="00EA42B7"/>
    <w:rsid w:val="00EA603B"/>
    <w:rsid w:val="00EA63BF"/>
    <w:rsid w:val="00EA69A7"/>
    <w:rsid w:val="00EB00B1"/>
    <w:rsid w:val="00EB03E7"/>
    <w:rsid w:val="00EB103C"/>
    <w:rsid w:val="00EB23E8"/>
    <w:rsid w:val="00EB48F2"/>
    <w:rsid w:val="00EB491D"/>
    <w:rsid w:val="00EB4E23"/>
    <w:rsid w:val="00EB5786"/>
    <w:rsid w:val="00EB5F14"/>
    <w:rsid w:val="00EB6579"/>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73A"/>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B88"/>
    <w:rsid w:val="00F13FC9"/>
    <w:rsid w:val="00F150B4"/>
    <w:rsid w:val="00F15668"/>
    <w:rsid w:val="00F17880"/>
    <w:rsid w:val="00F17905"/>
    <w:rsid w:val="00F2085E"/>
    <w:rsid w:val="00F20C2F"/>
    <w:rsid w:val="00F21192"/>
    <w:rsid w:val="00F21BE7"/>
    <w:rsid w:val="00F21C4F"/>
    <w:rsid w:val="00F21DBE"/>
    <w:rsid w:val="00F227FB"/>
    <w:rsid w:val="00F2285C"/>
    <w:rsid w:val="00F23213"/>
    <w:rsid w:val="00F23295"/>
    <w:rsid w:val="00F23C85"/>
    <w:rsid w:val="00F23F19"/>
    <w:rsid w:val="00F23F22"/>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4CF2"/>
    <w:rsid w:val="00F352AF"/>
    <w:rsid w:val="00F356A8"/>
    <w:rsid w:val="00F35C68"/>
    <w:rsid w:val="00F366CF"/>
    <w:rsid w:val="00F369A6"/>
    <w:rsid w:val="00F36C6A"/>
    <w:rsid w:val="00F401D6"/>
    <w:rsid w:val="00F41173"/>
    <w:rsid w:val="00F414CC"/>
    <w:rsid w:val="00F41C28"/>
    <w:rsid w:val="00F427DA"/>
    <w:rsid w:val="00F42B40"/>
    <w:rsid w:val="00F439FB"/>
    <w:rsid w:val="00F4456F"/>
    <w:rsid w:val="00F44667"/>
    <w:rsid w:val="00F44D75"/>
    <w:rsid w:val="00F44DDA"/>
    <w:rsid w:val="00F44F58"/>
    <w:rsid w:val="00F451F6"/>
    <w:rsid w:val="00F45BD9"/>
    <w:rsid w:val="00F466A6"/>
    <w:rsid w:val="00F466EE"/>
    <w:rsid w:val="00F46788"/>
    <w:rsid w:val="00F4738F"/>
    <w:rsid w:val="00F47D54"/>
    <w:rsid w:val="00F50F10"/>
    <w:rsid w:val="00F52893"/>
    <w:rsid w:val="00F52D88"/>
    <w:rsid w:val="00F533EF"/>
    <w:rsid w:val="00F53BE8"/>
    <w:rsid w:val="00F543A1"/>
    <w:rsid w:val="00F54C10"/>
    <w:rsid w:val="00F54E10"/>
    <w:rsid w:val="00F55A3B"/>
    <w:rsid w:val="00F55C63"/>
    <w:rsid w:val="00F561B5"/>
    <w:rsid w:val="00F56785"/>
    <w:rsid w:val="00F57095"/>
    <w:rsid w:val="00F570A6"/>
    <w:rsid w:val="00F57537"/>
    <w:rsid w:val="00F57ABC"/>
    <w:rsid w:val="00F57C6C"/>
    <w:rsid w:val="00F60165"/>
    <w:rsid w:val="00F60834"/>
    <w:rsid w:val="00F60AE4"/>
    <w:rsid w:val="00F614D5"/>
    <w:rsid w:val="00F61C40"/>
    <w:rsid w:val="00F62393"/>
    <w:rsid w:val="00F6271C"/>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2B"/>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1A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1162"/>
    <w:rsid w:val="00FC128E"/>
    <w:rsid w:val="00FC1815"/>
    <w:rsid w:val="00FC3377"/>
    <w:rsid w:val="00FC39E0"/>
    <w:rsid w:val="00FC3C9E"/>
    <w:rsid w:val="00FC4A8A"/>
    <w:rsid w:val="00FC5367"/>
    <w:rsid w:val="00FC5ABC"/>
    <w:rsid w:val="00FC6391"/>
    <w:rsid w:val="00FC6565"/>
    <w:rsid w:val="00FC729C"/>
    <w:rsid w:val="00FC72CC"/>
    <w:rsid w:val="00FC7631"/>
    <w:rsid w:val="00FC78CD"/>
    <w:rsid w:val="00FD0A44"/>
    <w:rsid w:val="00FD0A7D"/>
    <w:rsid w:val="00FD2E5A"/>
    <w:rsid w:val="00FD2E80"/>
    <w:rsid w:val="00FD2F95"/>
    <w:rsid w:val="00FD3577"/>
    <w:rsid w:val="00FD3B2C"/>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17F1"/>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1F4B50"/>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52893"/>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F52893"/>
    <w:rPr>
      <w:rFonts w:ascii="Times New Roman" w:eastAsia="宋体" w:hAnsi="Times New Roman" w:cs="Times New Roman"/>
      <w:kern w:val="0"/>
      <w:sz w:val="20"/>
      <w:szCs w:val="20"/>
      <w:lang w:val="en-GB" w:eastAsia="en-US"/>
    </w:rPr>
  </w:style>
  <w:style w:type="paragraph" w:customStyle="1" w:styleId="af6">
    <w:basedOn w:val="a"/>
    <w:next w:val="ab"/>
    <w:uiPriority w:val="34"/>
    <w:qFormat/>
    <w:rsid w:val="00144326"/>
    <w:pPr>
      <w:overflowPunct/>
      <w:autoSpaceDE/>
      <w:autoSpaceDN/>
      <w:adjustRightInd/>
      <w:ind w:firstLineChars="200" w:firstLine="420"/>
      <w:textAlignment w:val="auto"/>
    </w:pPr>
    <w:rPr>
      <w:rFonts w:eastAsia="宋体"/>
    </w:rPr>
  </w:style>
  <w:style w:type="paragraph" w:customStyle="1" w:styleId="af7">
    <w:basedOn w:val="a"/>
    <w:next w:val="ab"/>
    <w:uiPriority w:val="34"/>
    <w:qFormat/>
    <w:rsid w:val="003C575F"/>
    <w:pPr>
      <w:overflowPunct/>
      <w:autoSpaceDE/>
      <w:autoSpaceDN/>
      <w:adjustRightInd/>
      <w:ind w:firstLineChars="200" w:firstLine="420"/>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04CA5-B581-4382-9C4D-43D6755D4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1329</Words>
  <Characters>7576</Characters>
  <Application>Microsoft Office Word</Application>
  <DocSecurity>0</DocSecurity>
  <Lines>63</Lines>
  <Paragraphs>17</Paragraphs>
  <ScaleCrop>false</ScaleCrop>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44</cp:revision>
  <dcterms:created xsi:type="dcterms:W3CDTF">2022-11-03T07:22:00Z</dcterms:created>
  <dcterms:modified xsi:type="dcterms:W3CDTF">2022-11-07T15:58:00Z</dcterms:modified>
</cp:coreProperties>
</file>